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C3921" w14:textId="3750E7DC" w:rsidR="007B3E78" w:rsidRPr="00392D4E" w:rsidRDefault="00F8583D" w:rsidP="00F8583D">
      <w:pPr>
        <w:pStyle w:val="BodyText"/>
        <w:ind w:left="284" w:right="567"/>
        <w:jc w:val="center"/>
        <w:rPr>
          <w:rFonts w:ascii="Calibri" w:hAnsi="Calibri" w:cs="Arial"/>
          <w:b/>
          <w:sz w:val="40"/>
          <w:szCs w:val="28"/>
        </w:rPr>
      </w:pPr>
      <w:r>
        <w:rPr>
          <w:noProof/>
          <w:lang w:val="et-EE" w:eastAsia="et-EE"/>
        </w:rPr>
        <w:drawing>
          <wp:inline distT="0" distB="0" distL="0" distR="0" wp14:anchorId="53EA6A52" wp14:editId="3BD702BA">
            <wp:extent cx="6210935" cy="1985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reg_Estonia-Latvia 2017 v2 no flag_full colour all inclusive.jpg"/>
                    <pic:cNvPicPr/>
                  </pic:nvPicPr>
                  <pic:blipFill>
                    <a:blip r:embed="rId8">
                      <a:extLst>
                        <a:ext uri="{28A0092B-C50C-407E-A947-70E740481C1C}">
                          <a14:useLocalDpi xmlns:a14="http://schemas.microsoft.com/office/drawing/2010/main" val="0"/>
                        </a:ext>
                      </a:extLst>
                    </a:blip>
                    <a:stretch>
                      <a:fillRect/>
                    </a:stretch>
                  </pic:blipFill>
                  <pic:spPr>
                    <a:xfrm>
                      <a:off x="0" y="0"/>
                      <a:ext cx="6210935" cy="1985645"/>
                    </a:xfrm>
                    <a:prstGeom prst="rect">
                      <a:avLst/>
                    </a:prstGeom>
                  </pic:spPr>
                </pic:pic>
              </a:graphicData>
            </a:graphic>
          </wp:inline>
        </w:drawing>
      </w:r>
    </w:p>
    <w:p w14:paraId="6B38768F" w14:textId="77777777" w:rsidR="007B3E78" w:rsidRPr="00392D4E" w:rsidRDefault="007B3E78" w:rsidP="00AE722E">
      <w:pPr>
        <w:pStyle w:val="BodyText"/>
        <w:ind w:left="1134" w:right="567"/>
        <w:rPr>
          <w:rFonts w:ascii="Calibri" w:hAnsi="Calibri" w:cs="Arial"/>
          <w:b/>
          <w:sz w:val="40"/>
          <w:szCs w:val="28"/>
        </w:rPr>
      </w:pPr>
    </w:p>
    <w:p w14:paraId="70294867" w14:textId="77777777" w:rsidR="007B3E78" w:rsidRPr="00392D4E" w:rsidRDefault="007B3E78" w:rsidP="00AE722E">
      <w:pPr>
        <w:pStyle w:val="BodyText"/>
        <w:ind w:left="1134" w:right="567"/>
        <w:rPr>
          <w:rFonts w:ascii="Calibri" w:hAnsi="Calibri" w:cs="Arial"/>
          <w:b/>
          <w:sz w:val="40"/>
          <w:szCs w:val="28"/>
        </w:rPr>
      </w:pPr>
    </w:p>
    <w:p w14:paraId="7ACB8C61" w14:textId="77777777" w:rsidR="007B3E78" w:rsidRPr="00392D4E" w:rsidRDefault="007B3E78" w:rsidP="00AE722E">
      <w:pPr>
        <w:pStyle w:val="BodyText"/>
        <w:ind w:left="1134" w:right="567"/>
        <w:rPr>
          <w:rFonts w:ascii="Calibri" w:hAnsi="Calibri" w:cs="Arial"/>
          <w:b/>
          <w:sz w:val="40"/>
          <w:szCs w:val="28"/>
        </w:rPr>
      </w:pPr>
    </w:p>
    <w:p w14:paraId="6DD553E8" w14:textId="77777777" w:rsidR="007B3E78" w:rsidRPr="00392D4E" w:rsidRDefault="007B3E78" w:rsidP="00AE722E">
      <w:pPr>
        <w:pStyle w:val="BodyText"/>
        <w:ind w:left="1134" w:right="567"/>
        <w:rPr>
          <w:rFonts w:ascii="Calibri" w:hAnsi="Calibri" w:cs="Arial"/>
          <w:b/>
          <w:sz w:val="40"/>
          <w:szCs w:val="28"/>
        </w:rPr>
      </w:pPr>
    </w:p>
    <w:p w14:paraId="2C00D010" w14:textId="77777777" w:rsidR="007B3E78" w:rsidRPr="00392D4E" w:rsidRDefault="007B3E78" w:rsidP="00AE722E">
      <w:pPr>
        <w:pStyle w:val="BodyText"/>
        <w:ind w:left="1134" w:right="567"/>
        <w:rPr>
          <w:rFonts w:ascii="Calibri" w:hAnsi="Calibri" w:cs="Arial"/>
          <w:b/>
          <w:sz w:val="40"/>
          <w:szCs w:val="28"/>
        </w:rPr>
      </w:pPr>
    </w:p>
    <w:p w14:paraId="363AB521" w14:textId="77777777" w:rsidR="007B3E78" w:rsidRPr="00392D4E" w:rsidRDefault="007D60B3" w:rsidP="002A48DC">
      <w:pPr>
        <w:pStyle w:val="BodyText"/>
        <w:ind w:left="1134" w:right="567"/>
        <w:jc w:val="center"/>
        <w:rPr>
          <w:rFonts w:ascii="Calibri" w:hAnsi="Calibri" w:cs="Arial"/>
          <w:b/>
          <w:sz w:val="40"/>
          <w:szCs w:val="28"/>
        </w:rPr>
      </w:pPr>
      <w:r w:rsidRPr="00392D4E">
        <w:rPr>
          <w:rFonts w:ascii="Calibri" w:hAnsi="Calibri" w:cs="Arial"/>
          <w:b/>
          <w:sz w:val="40"/>
          <w:szCs w:val="28"/>
        </w:rPr>
        <w:t>Interreg V-A — Estonia–Latvia</w:t>
      </w:r>
    </w:p>
    <w:p w14:paraId="05437920" w14:textId="77777777" w:rsidR="007B3E78" w:rsidRPr="00392D4E" w:rsidRDefault="007B3E78" w:rsidP="002A48DC">
      <w:pPr>
        <w:pStyle w:val="BodyText"/>
        <w:ind w:left="1134" w:right="567"/>
        <w:jc w:val="center"/>
        <w:rPr>
          <w:rFonts w:ascii="Calibri" w:hAnsi="Calibri" w:cs="Arial"/>
          <w:b/>
          <w:sz w:val="32"/>
          <w:szCs w:val="28"/>
        </w:rPr>
      </w:pPr>
    </w:p>
    <w:p w14:paraId="088A74B4" w14:textId="77777777" w:rsidR="007B3E78" w:rsidRPr="00392D4E" w:rsidRDefault="007B3E78" w:rsidP="002A48DC">
      <w:pPr>
        <w:pStyle w:val="BodyText"/>
        <w:ind w:left="1134" w:right="567"/>
        <w:jc w:val="center"/>
        <w:rPr>
          <w:rFonts w:ascii="Calibri" w:hAnsi="Calibri" w:cs="Arial"/>
          <w:b/>
          <w:sz w:val="32"/>
          <w:szCs w:val="28"/>
        </w:rPr>
      </w:pPr>
      <w:r w:rsidRPr="00392D4E">
        <w:rPr>
          <w:rFonts w:ascii="Calibri" w:hAnsi="Calibri" w:cs="Arial"/>
          <w:b/>
          <w:sz w:val="32"/>
          <w:szCs w:val="28"/>
        </w:rPr>
        <w:t>Cross-Border Co-operation Programme under</w:t>
      </w:r>
    </w:p>
    <w:p w14:paraId="42ABDA15" w14:textId="77777777" w:rsidR="007B3E78" w:rsidRPr="00392D4E" w:rsidRDefault="007B3E78" w:rsidP="002A48DC">
      <w:pPr>
        <w:pStyle w:val="BodyText"/>
        <w:ind w:left="1134" w:right="567"/>
        <w:jc w:val="center"/>
        <w:rPr>
          <w:rFonts w:ascii="Calibri" w:hAnsi="Calibri" w:cs="Arial"/>
          <w:b/>
          <w:sz w:val="32"/>
          <w:szCs w:val="28"/>
        </w:rPr>
      </w:pPr>
      <w:proofErr w:type="gramStart"/>
      <w:r w:rsidRPr="00392D4E">
        <w:rPr>
          <w:rFonts w:ascii="Calibri" w:hAnsi="Calibri" w:cs="Arial"/>
          <w:b/>
          <w:sz w:val="32"/>
          <w:szCs w:val="28"/>
        </w:rPr>
        <w:t>the</w:t>
      </w:r>
      <w:proofErr w:type="gramEnd"/>
      <w:r w:rsidRPr="00392D4E">
        <w:rPr>
          <w:rFonts w:ascii="Calibri" w:hAnsi="Calibri" w:cs="Arial"/>
          <w:b/>
          <w:sz w:val="32"/>
          <w:szCs w:val="28"/>
        </w:rPr>
        <w:t xml:space="preserve"> European Territorial Co-operation </w:t>
      </w:r>
      <w:r w:rsidR="00AA4188">
        <w:rPr>
          <w:rFonts w:ascii="Calibri" w:hAnsi="Calibri" w:cs="Arial"/>
          <w:b/>
          <w:sz w:val="32"/>
          <w:szCs w:val="28"/>
        </w:rPr>
        <w:t>Goal</w:t>
      </w:r>
    </w:p>
    <w:p w14:paraId="55DA366A" w14:textId="77777777" w:rsidR="007B3E78" w:rsidRPr="00392D4E" w:rsidRDefault="007B3E78" w:rsidP="002A48DC">
      <w:pPr>
        <w:pStyle w:val="BodyText"/>
        <w:ind w:left="1134" w:right="567"/>
        <w:jc w:val="center"/>
        <w:rPr>
          <w:rFonts w:ascii="Calibri" w:hAnsi="Calibri" w:cs="Arial"/>
          <w:b/>
          <w:sz w:val="32"/>
          <w:szCs w:val="28"/>
        </w:rPr>
      </w:pPr>
    </w:p>
    <w:p w14:paraId="2F6651BB" w14:textId="77777777" w:rsidR="007B3E78" w:rsidRPr="00392D4E" w:rsidRDefault="007B3E78" w:rsidP="002A48DC">
      <w:pPr>
        <w:pStyle w:val="BodyText"/>
        <w:ind w:left="1134" w:right="567"/>
        <w:jc w:val="center"/>
        <w:rPr>
          <w:rFonts w:ascii="Calibri" w:hAnsi="Calibri" w:cs="Arial"/>
          <w:b/>
          <w:sz w:val="32"/>
          <w:szCs w:val="32"/>
        </w:rPr>
      </w:pPr>
      <w:r w:rsidRPr="00392D4E">
        <w:rPr>
          <w:rFonts w:ascii="Calibri" w:hAnsi="Calibri" w:cs="Arial"/>
          <w:b/>
          <w:sz w:val="32"/>
          <w:szCs w:val="32"/>
        </w:rPr>
        <w:t>Subsidy Contract</w:t>
      </w:r>
    </w:p>
    <w:p w14:paraId="035A48E1" w14:textId="77777777" w:rsidR="007B3E78" w:rsidRPr="00392D4E" w:rsidRDefault="007B3E78" w:rsidP="002A48DC">
      <w:pPr>
        <w:pStyle w:val="BodyText"/>
        <w:ind w:left="1134" w:right="567"/>
        <w:jc w:val="center"/>
        <w:rPr>
          <w:rFonts w:ascii="Calibri" w:hAnsi="Calibri" w:cs="Arial"/>
          <w:b/>
          <w:sz w:val="32"/>
          <w:szCs w:val="32"/>
        </w:rPr>
      </w:pPr>
      <w:proofErr w:type="gramStart"/>
      <w:r w:rsidRPr="00392D4E">
        <w:rPr>
          <w:rFonts w:ascii="Calibri" w:hAnsi="Calibri" w:cs="Arial"/>
          <w:b/>
          <w:sz w:val="32"/>
          <w:szCs w:val="32"/>
        </w:rPr>
        <w:t>for</w:t>
      </w:r>
      <w:proofErr w:type="gramEnd"/>
      <w:r w:rsidRPr="00392D4E">
        <w:rPr>
          <w:rFonts w:ascii="Calibri" w:hAnsi="Calibri" w:cs="Arial"/>
          <w:b/>
          <w:sz w:val="32"/>
          <w:szCs w:val="32"/>
        </w:rPr>
        <w:t xml:space="preserve"> the implementation of the</w:t>
      </w:r>
    </w:p>
    <w:p w14:paraId="39AAA054" w14:textId="77777777" w:rsidR="007B3E78" w:rsidRPr="00392D4E" w:rsidRDefault="007B3E78" w:rsidP="002A48DC">
      <w:pPr>
        <w:pStyle w:val="BodyText"/>
        <w:ind w:left="1134" w:right="567"/>
        <w:jc w:val="center"/>
        <w:rPr>
          <w:rFonts w:ascii="Calibri" w:hAnsi="Calibri" w:cs="Arial"/>
          <w:b/>
          <w:sz w:val="32"/>
          <w:szCs w:val="32"/>
        </w:rPr>
      </w:pPr>
      <w:proofErr w:type="gramStart"/>
      <w:r w:rsidRPr="00392D4E">
        <w:rPr>
          <w:rFonts w:ascii="Calibri" w:hAnsi="Calibri" w:cs="Arial"/>
          <w:b/>
          <w:sz w:val="32"/>
          <w:szCs w:val="32"/>
        </w:rPr>
        <w:t>project</w:t>
      </w:r>
      <w:proofErr w:type="gramEnd"/>
      <w:r w:rsidRPr="00392D4E">
        <w:rPr>
          <w:rFonts w:ascii="Calibri" w:hAnsi="Calibri" w:cs="Arial"/>
          <w:b/>
          <w:sz w:val="32"/>
          <w:szCs w:val="32"/>
        </w:rPr>
        <w:t xml:space="preserve"> [</w:t>
      </w:r>
      <w:r w:rsidRPr="00392D4E">
        <w:rPr>
          <w:rFonts w:ascii="Calibri" w:hAnsi="Calibri" w:cs="Arial"/>
          <w:b/>
          <w:color w:val="FF0000"/>
          <w:sz w:val="32"/>
          <w:szCs w:val="32"/>
        </w:rPr>
        <w:t>Project title</w:t>
      </w:r>
      <w:r w:rsidRPr="00392D4E">
        <w:rPr>
          <w:rFonts w:ascii="Calibri" w:hAnsi="Calibri" w:cs="Arial"/>
          <w:b/>
          <w:sz w:val="32"/>
          <w:szCs w:val="32"/>
        </w:rPr>
        <w:t>]</w:t>
      </w:r>
    </w:p>
    <w:p w14:paraId="61D58005" w14:textId="77777777" w:rsidR="007B3E78" w:rsidRPr="00392D4E" w:rsidRDefault="007B3E78" w:rsidP="002A48DC">
      <w:pPr>
        <w:pStyle w:val="BodyText"/>
        <w:ind w:left="1134" w:right="567"/>
        <w:jc w:val="center"/>
        <w:rPr>
          <w:rFonts w:ascii="Calibri" w:hAnsi="Calibri" w:cs="Arial"/>
          <w:b/>
          <w:sz w:val="32"/>
          <w:szCs w:val="32"/>
        </w:rPr>
      </w:pPr>
    </w:p>
    <w:p w14:paraId="569D20EC" w14:textId="77777777" w:rsidR="007B3E78" w:rsidRPr="00392D4E" w:rsidRDefault="007B3E78" w:rsidP="002A48DC">
      <w:pPr>
        <w:pStyle w:val="BodyText"/>
        <w:ind w:left="1134" w:right="567"/>
        <w:jc w:val="center"/>
        <w:rPr>
          <w:rFonts w:ascii="Calibri" w:hAnsi="Calibri" w:cs="Arial"/>
          <w:b/>
          <w:sz w:val="32"/>
          <w:szCs w:val="32"/>
        </w:rPr>
      </w:pPr>
    </w:p>
    <w:p w14:paraId="6504E728" w14:textId="77777777" w:rsidR="007B3E78" w:rsidRPr="00392D4E" w:rsidRDefault="007B3E78" w:rsidP="00AE722E">
      <w:pPr>
        <w:pStyle w:val="BodyText"/>
        <w:ind w:left="1134" w:right="567"/>
        <w:rPr>
          <w:rFonts w:ascii="Calibri" w:hAnsi="Calibri" w:cs="Arial"/>
          <w:b/>
          <w:sz w:val="22"/>
          <w:szCs w:val="28"/>
        </w:rPr>
      </w:pPr>
    </w:p>
    <w:p w14:paraId="0824D92E" w14:textId="77777777" w:rsidR="007B3E78" w:rsidRPr="00392D4E" w:rsidRDefault="007B3E78" w:rsidP="00AE722E">
      <w:pPr>
        <w:pStyle w:val="BodyText"/>
        <w:ind w:left="1134" w:right="567"/>
        <w:rPr>
          <w:rFonts w:ascii="Calibri" w:hAnsi="Calibri" w:cs="Arial"/>
          <w:b/>
          <w:sz w:val="22"/>
          <w:szCs w:val="28"/>
        </w:rPr>
      </w:pPr>
    </w:p>
    <w:p w14:paraId="08AC5F8E" w14:textId="77777777" w:rsidR="007B3E78" w:rsidRPr="00392D4E" w:rsidRDefault="007B3E78" w:rsidP="00AE722E">
      <w:pPr>
        <w:pStyle w:val="BodyText"/>
        <w:ind w:left="1134" w:right="567"/>
        <w:rPr>
          <w:rFonts w:ascii="Calibri" w:hAnsi="Calibri" w:cs="Arial"/>
          <w:b/>
          <w:sz w:val="22"/>
          <w:szCs w:val="28"/>
        </w:rPr>
      </w:pPr>
    </w:p>
    <w:p w14:paraId="57DA73A5" w14:textId="77777777" w:rsidR="007B3E78" w:rsidRPr="00392D4E" w:rsidRDefault="007B3E78" w:rsidP="00AE722E">
      <w:pPr>
        <w:pStyle w:val="BodyText"/>
        <w:ind w:left="1134" w:right="567"/>
        <w:rPr>
          <w:rFonts w:ascii="Calibri" w:hAnsi="Calibri" w:cs="Arial"/>
          <w:b/>
          <w:sz w:val="22"/>
          <w:szCs w:val="28"/>
        </w:rPr>
      </w:pPr>
    </w:p>
    <w:p w14:paraId="72936F75" w14:textId="77777777" w:rsidR="007B3E78" w:rsidRPr="00392D4E" w:rsidRDefault="007B3E78" w:rsidP="00B361B1">
      <w:pPr>
        <w:pStyle w:val="BodyText"/>
        <w:ind w:right="567"/>
        <w:rPr>
          <w:rFonts w:ascii="Calibri" w:hAnsi="Calibri" w:cs="Arial"/>
          <w:b/>
          <w:sz w:val="22"/>
          <w:szCs w:val="28"/>
        </w:rPr>
      </w:pPr>
    </w:p>
    <w:p w14:paraId="1D27D8A3" w14:textId="77777777" w:rsidR="007B3E78" w:rsidRPr="00392D4E" w:rsidRDefault="007B3E78" w:rsidP="00AE722E">
      <w:pPr>
        <w:pStyle w:val="BodyText"/>
        <w:ind w:left="1134" w:right="567"/>
        <w:rPr>
          <w:rFonts w:ascii="Calibri" w:hAnsi="Calibri" w:cs="Arial"/>
          <w:b/>
          <w:sz w:val="22"/>
          <w:szCs w:val="28"/>
        </w:rPr>
      </w:pPr>
    </w:p>
    <w:p w14:paraId="1CAEA5E1" w14:textId="77777777" w:rsidR="007B3E78" w:rsidRPr="00392D4E" w:rsidRDefault="007B3E78" w:rsidP="002A48DC">
      <w:pPr>
        <w:pStyle w:val="BodyText"/>
        <w:ind w:left="1134" w:right="567"/>
        <w:jc w:val="right"/>
        <w:rPr>
          <w:rFonts w:ascii="Calibri" w:hAnsi="Calibri" w:cs="Arial"/>
        </w:rPr>
      </w:pPr>
    </w:p>
    <w:p w14:paraId="66894704" w14:textId="77777777" w:rsidR="00B64AB4" w:rsidRDefault="007B3E78" w:rsidP="001429D6">
      <w:pPr>
        <w:ind w:left="1134" w:right="567"/>
        <w:jc w:val="both"/>
        <w:rPr>
          <w:rFonts w:ascii="Calibri" w:hAnsi="Calibri"/>
          <w:lang w:val="en-GB"/>
        </w:rPr>
      </w:pPr>
      <w:r w:rsidRPr="00392D4E">
        <w:rPr>
          <w:rFonts w:ascii="Calibri" w:hAnsi="Calibri"/>
          <w:lang w:val="en-GB"/>
        </w:rPr>
        <w:br w:type="page"/>
      </w:r>
    </w:p>
    <w:p w14:paraId="44517D1F" w14:textId="77777777" w:rsidR="00B64AB4" w:rsidRDefault="00B64AB4" w:rsidP="001429D6">
      <w:pPr>
        <w:ind w:left="1134" w:right="567"/>
        <w:jc w:val="both"/>
        <w:rPr>
          <w:rFonts w:ascii="Calibri" w:hAnsi="Calibri"/>
          <w:lang w:val="en-GB"/>
        </w:rPr>
      </w:pPr>
    </w:p>
    <w:p w14:paraId="731E7935" w14:textId="3B764C14" w:rsidR="007B3E78" w:rsidRPr="00392D4E" w:rsidRDefault="007B3E78" w:rsidP="001429D6">
      <w:pPr>
        <w:ind w:left="1134" w:right="567"/>
        <w:jc w:val="both"/>
        <w:rPr>
          <w:rFonts w:ascii="Calibri" w:hAnsi="Calibri" w:cs="Arial"/>
          <w:lang w:val="en-GB"/>
        </w:rPr>
      </w:pPr>
      <w:r w:rsidRPr="00392D4E">
        <w:rPr>
          <w:rFonts w:ascii="Calibri" w:hAnsi="Calibri" w:cs="Arial"/>
          <w:lang w:val="en-GB"/>
        </w:rPr>
        <w:t>Preamble</w:t>
      </w:r>
    </w:p>
    <w:p w14:paraId="731CE99A" w14:textId="77777777" w:rsidR="007B3E78" w:rsidRPr="00392D4E" w:rsidRDefault="007B3E78" w:rsidP="001429D6">
      <w:pPr>
        <w:ind w:left="1134" w:right="567"/>
        <w:jc w:val="both"/>
        <w:rPr>
          <w:rFonts w:ascii="Calibri" w:hAnsi="Calibri" w:cs="Arial"/>
          <w:lang w:val="en-GB"/>
        </w:rPr>
      </w:pPr>
    </w:p>
    <w:p w14:paraId="373AA2D2" w14:textId="77777777" w:rsidR="007B3E78" w:rsidRPr="00392D4E" w:rsidRDefault="007B3E78" w:rsidP="00F612F3">
      <w:pPr>
        <w:ind w:left="1134" w:right="567"/>
        <w:jc w:val="both"/>
        <w:rPr>
          <w:rFonts w:ascii="Calibri" w:hAnsi="Calibri" w:cs="Arial"/>
          <w:lang w:val="en-GB"/>
        </w:rPr>
      </w:pPr>
      <w:r w:rsidRPr="00392D4E">
        <w:rPr>
          <w:rFonts w:ascii="Calibri" w:hAnsi="Calibri" w:cs="Arial"/>
          <w:lang w:val="en-GB"/>
        </w:rPr>
        <w:t xml:space="preserve">The subject matter of this </w:t>
      </w:r>
      <w:r w:rsidR="000D1817" w:rsidRPr="00392D4E">
        <w:rPr>
          <w:rFonts w:ascii="Calibri" w:hAnsi="Calibri" w:cs="Arial"/>
          <w:lang w:val="en-GB"/>
        </w:rPr>
        <w:t xml:space="preserve">Subsidy </w:t>
      </w:r>
      <w:r w:rsidRPr="00392D4E">
        <w:rPr>
          <w:rFonts w:ascii="Calibri" w:hAnsi="Calibri" w:cs="Arial"/>
          <w:lang w:val="en-GB"/>
        </w:rPr>
        <w:t xml:space="preserve">Contract </w:t>
      </w:r>
      <w:r w:rsidR="000D1817" w:rsidRPr="00392D4E">
        <w:rPr>
          <w:rFonts w:ascii="Calibri" w:hAnsi="Calibri" w:cs="Arial"/>
          <w:lang w:val="en-GB"/>
        </w:rPr>
        <w:t>(hereinafter referred to as the ‘</w:t>
      </w:r>
      <w:r w:rsidR="000D1817" w:rsidRPr="00392D4E">
        <w:rPr>
          <w:rFonts w:ascii="Calibri" w:hAnsi="Calibri" w:cs="Arial"/>
          <w:i/>
          <w:lang w:val="en-GB"/>
        </w:rPr>
        <w:t>Contract</w:t>
      </w:r>
      <w:r w:rsidR="000D1817" w:rsidRPr="00392D4E">
        <w:rPr>
          <w:rFonts w:ascii="Calibri" w:hAnsi="Calibri" w:cs="Arial"/>
          <w:lang w:val="en-GB"/>
        </w:rPr>
        <w:t xml:space="preserve">’) </w:t>
      </w:r>
      <w:r w:rsidRPr="00392D4E">
        <w:rPr>
          <w:rFonts w:ascii="Calibri" w:hAnsi="Calibri" w:cs="Arial"/>
          <w:lang w:val="en-GB"/>
        </w:rPr>
        <w:t xml:space="preserve">is the legally binding agreement on implementation and management of the </w:t>
      </w:r>
    </w:p>
    <w:p w14:paraId="5F851F17" w14:textId="77777777" w:rsidR="007B3E78" w:rsidRPr="00392D4E" w:rsidRDefault="007B3E78" w:rsidP="00F612F3">
      <w:pPr>
        <w:ind w:left="1134" w:right="567"/>
        <w:jc w:val="both"/>
        <w:rPr>
          <w:rFonts w:ascii="Calibri" w:hAnsi="Calibri" w:cs="Arial"/>
          <w:lang w:val="en-GB"/>
        </w:rPr>
      </w:pPr>
    </w:p>
    <w:p w14:paraId="1106962A" w14:textId="77777777" w:rsidR="007B3E78" w:rsidRPr="00392D4E" w:rsidRDefault="007B3E78" w:rsidP="004C0D43">
      <w:pPr>
        <w:ind w:left="1134" w:right="567"/>
        <w:jc w:val="both"/>
        <w:rPr>
          <w:rFonts w:ascii="Calibri" w:hAnsi="Calibri" w:cs="Arial"/>
          <w:lang w:val="en-GB"/>
        </w:rPr>
      </w:pPr>
      <w:r w:rsidRPr="00392D4E">
        <w:rPr>
          <w:rFonts w:ascii="Calibri" w:hAnsi="Calibri" w:cs="Arial"/>
          <w:lang w:val="en-GB"/>
        </w:rPr>
        <w:t xml:space="preserve">Subject: </w:t>
      </w:r>
      <w:r w:rsidRPr="00392D4E">
        <w:rPr>
          <w:rFonts w:ascii="Calibri" w:hAnsi="Calibri" w:cs="Arial"/>
          <w:lang w:val="en-GB"/>
        </w:rPr>
        <w:tab/>
      </w:r>
      <w:r w:rsidRPr="00392D4E">
        <w:rPr>
          <w:rFonts w:ascii="Calibri" w:hAnsi="Calibri" w:cs="Arial"/>
          <w:lang w:val="en-GB"/>
        </w:rPr>
        <w:tab/>
      </w:r>
      <w:r w:rsidRPr="00392D4E">
        <w:rPr>
          <w:rFonts w:ascii="Calibri" w:hAnsi="Calibri" w:cs="Arial"/>
          <w:lang w:val="en-GB"/>
        </w:rPr>
        <w:tab/>
        <w:t>[</w:t>
      </w:r>
      <w:r w:rsidRPr="00392D4E">
        <w:rPr>
          <w:rFonts w:ascii="Calibri" w:hAnsi="Calibri" w:cs="Arial"/>
          <w:color w:val="FF0000"/>
          <w:lang w:val="en-GB"/>
        </w:rPr>
        <w:t>Project title</w:t>
      </w:r>
      <w:r w:rsidRPr="00392D4E">
        <w:rPr>
          <w:rFonts w:ascii="Calibri" w:hAnsi="Calibri" w:cs="Arial"/>
          <w:lang w:val="en-GB"/>
        </w:rPr>
        <w:t>]</w:t>
      </w:r>
    </w:p>
    <w:p w14:paraId="44BB96CF" w14:textId="77777777" w:rsidR="007B3E78" w:rsidRPr="00392D4E" w:rsidRDefault="007B3E78" w:rsidP="004C0D43">
      <w:pPr>
        <w:ind w:left="1134" w:right="567"/>
        <w:jc w:val="both"/>
        <w:rPr>
          <w:rFonts w:ascii="Calibri" w:hAnsi="Calibri" w:cs="Arial"/>
          <w:lang w:val="en-GB"/>
        </w:rPr>
      </w:pPr>
      <w:r w:rsidRPr="00392D4E">
        <w:rPr>
          <w:rFonts w:ascii="Calibri" w:hAnsi="Calibri" w:cs="Arial"/>
          <w:lang w:val="en-GB"/>
        </w:rPr>
        <w:t>Acronym:</w:t>
      </w:r>
      <w:r w:rsidRPr="00392D4E">
        <w:rPr>
          <w:rFonts w:ascii="Calibri" w:hAnsi="Calibri" w:cs="Arial"/>
          <w:lang w:val="en-GB"/>
        </w:rPr>
        <w:tab/>
      </w:r>
      <w:r w:rsidRPr="00392D4E">
        <w:rPr>
          <w:rFonts w:ascii="Calibri" w:hAnsi="Calibri" w:cs="Arial"/>
          <w:lang w:val="en-GB"/>
        </w:rPr>
        <w:tab/>
      </w:r>
      <w:r w:rsidRPr="00392D4E">
        <w:rPr>
          <w:rFonts w:ascii="Calibri" w:hAnsi="Calibri" w:cs="Arial"/>
          <w:lang w:val="en-GB"/>
        </w:rPr>
        <w:tab/>
        <w:t>[</w:t>
      </w:r>
      <w:r w:rsidRPr="00392D4E">
        <w:rPr>
          <w:rFonts w:ascii="Calibri" w:hAnsi="Calibri" w:cs="Arial"/>
          <w:color w:val="FF0000"/>
          <w:lang w:val="en-GB"/>
        </w:rPr>
        <w:t>Acronym</w:t>
      </w:r>
      <w:r w:rsidRPr="00392D4E">
        <w:rPr>
          <w:rFonts w:ascii="Calibri" w:hAnsi="Calibri" w:cs="Arial"/>
          <w:lang w:val="en-GB"/>
        </w:rPr>
        <w:t>]</w:t>
      </w:r>
    </w:p>
    <w:p w14:paraId="6B955CF6" w14:textId="77777777" w:rsidR="007B3E78" w:rsidRPr="00392D4E" w:rsidRDefault="007B3E78" w:rsidP="00F612F3">
      <w:pPr>
        <w:ind w:left="1134" w:right="567"/>
        <w:jc w:val="both"/>
        <w:rPr>
          <w:rFonts w:ascii="Calibri" w:hAnsi="Calibri" w:cs="Arial"/>
          <w:lang w:val="en-GB"/>
        </w:rPr>
      </w:pPr>
      <w:r w:rsidRPr="00392D4E">
        <w:rPr>
          <w:rFonts w:ascii="Calibri" w:hAnsi="Calibri" w:cs="Arial"/>
          <w:lang w:val="en-GB"/>
        </w:rPr>
        <w:t>L</w:t>
      </w:r>
      <w:r w:rsidR="000900A7" w:rsidRPr="00392D4E">
        <w:rPr>
          <w:rFonts w:ascii="Calibri" w:hAnsi="Calibri" w:cs="Arial"/>
          <w:lang w:val="en-GB"/>
        </w:rPr>
        <w:t xml:space="preserve">ead </w:t>
      </w:r>
      <w:r w:rsidRPr="00392D4E">
        <w:rPr>
          <w:rFonts w:ascii="Calibri" w:hAnsi="Calibri" w:cs="Arial"/>
          <w:lang w:val="en-GB"/>
        </w:rPr>
        <w:t>P</w:t>
      </w:r>
      <w:r w:rsidR="000900A7" w:rsidRPr="00392D4E">
        <w:rPr>
          <w:rFonts w:ascii="Calibri" w:hAnsi="Calibri" w:cs="Arial"/>
          <w:lang w:val="en-GB"/>
        </w:rPr>
        <w:t>artner</w:t>
      </w:r>
      <w:r w:rsidRPr="00392D4E">
        <w:rPr>
          <w:rFonts w:ascii="Calibri" w:hAnsi="Calibri" w:cs="Arial"/>
          <w:lang w:val="en-GB"/>
        </w:rPr>
        <w:t xml:space="preserve"> Organisation:</w:t>
      </w:r>
      <w:r w:rsidRPr="00392D4E">
        <w:rPr>
          <w:rFonts w:ascii="Calibri" w:hAnsi="Calibri" w:cs="Arial"/>
          <w:lang w:val="en-GB"/>
        </w:rPr>
        <w:tab/>
      </w:r>
      <w:r w:rsidR="00BA2D48" w:rsidRPr="00392D4E">
        <w:rPr>
          <w:rFonts w:ascii="Calibri" w:hAnsi="Calibri" w:cs="Arial"/>
          <w:lang w:val="en-GB"/>
        </w:rPr>
        <w:tab/>
      </w:r>
      <w:r w:rsidRPr="00392D4E">
        <w:rPr>
          <w:rFonts w:ascii="Calibri" w:hAnsi="Calibri" w:cs="Arial"/>
          <w:lang w:val="en-GB"/>
        </w:rPr>
        <w:t>[</w:t>
      </w:r>
      <w:r w:rsidRPr="00392D4E">
        <w:rPr>
          <w:rFonts w:ascii="Calibri" w:hAnsi="Calibri" w:cs="Arial"/>
          <w:color w:val="FF0000"/>
          <w:lang w:val="en-GB"/>
        </w:rPr>
        <w:t>Title of the LP organisation</w:t>
      </w:r>
      <w:r w:rsidRPr="00392D4E">
        <w:rPr>
          <w:rFonts w:ascii="Calibri" w:hAnsi="Calibri" w:cs="Arial"/>
          <w:lang w:val="en-GB"/>
        </w:rPr>
        <w:t>]</w:t>
      </w:r>
    </w:p>
    <w:p w14:paraId="5C1C3A6F" w14:textId="77777777" w:rsidR="007B3E78" w:rsidRPr="00392D4E" w:rsidRDefault="007B3E78" w:rsidP="00F612F3">
      <w:pPr>
        <w:ind w:left="1134" w:right="567"/>
        <w:jc w:val="both"/>
        <w:rPr>
          <w:rFonts w:ascii="Calibri" w:hAnsi="Calibri" w:cs="Arial"/>
          <w:lang w:val="en-GB"/>
        </w:rPr>
      </w:pPr>
      <w:r w:rsidRPr="00392D4E">
        <w:rPr>
          <w:rFonts w:ascii="Calibri" w:hAnsi="Calibri" w:cs="Arial"/>
          <w:lang w:val="en-GB"/>
        </w:rPr>
        <w:t>Priority:</w:t>
      </w:r>
      <w:r w:rsidRPr="00392D4E">
        <w:rPr>
          <w:rFonts w:ascii="Calibri" w:hAnsi="Calibri" w:cs="Arial"/>
          <w:lang w:val="en-GB"/>
        </w:rPr>
        <w:tab/>
      </w:r>
      <w:r w:rsidRPr="00392D4E">
        <w:rPr>
          <w:rFonts w:ascii="Calibri" w:hAnsi="Calibri" w:cs="Arial"/>
          <w:lang w:val="en-GB"/>
        </w:rPr>
        <w:tab/>
      </w:r>
      <w:r w:rsidRPr="00392D4E">
        <w:rPr>
          <w:rFonts w:ascii="Calibri" w:hAnsi="Calibri" w:cs="Arial"/>
          <w:lang w:val="en-GB"/>
        </w:rPr>
        <w:tab/>
        <w:t>[</w:t>
      </w:r>
      <w:r w:rsidRPr="00392D4E">
        <w:rPr>
          <w:rFonts w:ascii="Calibri" w:hAnsi="Calibri" w:cs="Arial"/>
          <w:color w:val="FF0000"/>
          <w:lang w:val="en-GB"/>
        </w:rPr>
        <w:t>The Priority</w:t>
      </w:r>
      <w:r w:rsidRPr="00392D4E">
        <w:rPr>
          <w:rFonts w:ascii="Calibri" w:hAnsi="Calibri" w:cs="Arial"/>
          <w:lang w:val="en-GB"/>
        </w:rPr>
        <w:t>]</w:t>
      </w:r>
    </w:p>
    <w:p w14:paraId="41FA91E9" w14:textId="77777777" w:rsidR="007B3E78" w:rsidRPr="00392D4E" w:rsidRDefault="00064D34" w:rsidP="005C30B3">
      <w:pPr>
        <w:ind w:left="1134" w:right="567"/>
        <w:jc w:val="both"/>
        <w:rPr>
          <w:rFonts w:ascii="Calibri" w:hAnsi="Calibri" w:cs="Arial"/>
          <w:lang w:val="en-GB"/>
        </w:rPr>
      </w:pPr>
      <w:r>
        <w:rPr>
          <w:rFonts w:ascii="Calibri" w:hAnsi="Calibri" w:cs="Arial"/>
          <w:lang w:val="en-GB"/>
        </w:rPr>
        <w:t>Specific Objective</w:t>
      </w:r>
      <w:r w:rsidR="007B3E78" w:rsidRPr="00392D4E">
        <w:rPr>
          <w:rFonts w:ascii="Calibri" w:hAnsi="Calibri" w:cs="Arial"/>
          <w:lang w:val="en-GB"/>
        </w:rPr>
        <w:t>:</w:t>
      </w:r>
      <w:r w:rsidR="007B3E78" w:rsidRPr="00392D4E">
        <w:rPr>
          <w:rFonts w:ascii="Calibri" w:hAnsi="Calibri" w:cs="Arial"/>
          <w:lang w:val="en-GB"/>
        </w:rPr>
        <w:tab/>
      </w:r>
      <w:r w:rsidR="00E828F8">
        <w:rPr>
          <w:rFonts w:ascii="Calibri" w:hAnsi="Calibri" w:cs="Arial"/>
          <w:lang w:val="en-GB"/>
        </w:rPr>
        <w:tab/>
      </w:r>
      <w:r w:rsidR="007B3E78" w:rsidRPr="00392D4E">
        <w:rPr>
          <w:rFonts w:ascii="Calibri" w:hAnsi="Calibri" w:cs="Arial"/>
          <w:lang w:val="en-GB"/>
        </w:rPr>
        <w:t>[</w:t>
      </w:r>
      <w:r>
        <w:rPr>
          <w:rFonts w:ascii="Calibri" w:hAnsi="Calibri" w:cs="Arial"/>
          <w:color w:val="FF0000"/>
          <w:lang w:val="en-GB"/>
        </w:rPr>
        <w:t>Specific objective</w:t>
      </w:r>
      <w:r w:rsidR="007B3E78" w:rsidRPr="00392D4E">
        <w:rPr>
          <w:rFonts w:ascii="Calibri" w:hAnsi="Calibri" w:cs="Arial"/>
          <w:lang w:val="en-GB"/>
        </w:rPr>
        <w:t>]</w:t>
      </w:r>
    </w:p>
    <w:p w14:paraId="44BC6C77" w14:textId="77777777" w:rsidR="00EA2067" w:rsidRPr="00392D4E" w:rsidRDefault="00EA2067" w:rsidP="007A2D23">
      <w:pPr>
        <w:ind w:left="1134" w:right="567"/>
        <w:jc w:val="both"/>
        <w:rPr>
          <w:rFonts w:ascii="Calibri" w:hAnsi="Calibri" w:cs="Arial"/>
          <w:lang w:val="en-GB"/>
        </w:rPr>
      </w:pPr>
      <w:r w:rsidRPr="00392D4E">
        <w:rPr>
          <w:rFonts w:ascii="Calibri" w:hAnsi="Calibri" w:cs="Arial"/>
          <w:lang w:val="en-GB"/>
        </w:rPr>
        <w:t xml:space="preserve">Start </w:t>
      </w:r>
      <w:r w:rsidR="00D978B3" w:rsidRPr="00392D4E">
        <w:rPr>
          <w:rFonts w:ascii="Calibri" w:hAnsi="Calibri" w:cs="Arial"/>
          <w:lang w:val="en-GB"/>
        </w:rPr>
        <w:t xml:space="preserve">and end </w:t>
      </w:r>
      <w:r w:rsidRPr="00392D4E">
        <w:rPr>
          <w:rFonts w:ascii="Calibri" w:hAnsi="Calibri" w:cs="Arial"/>
          <w:lang w:val="en-GB"/>
        </w:rPr>
        <w:t>date</w:t>
      </w:r>
      <w:r w:rsidR="00D978B3" w:rsidRPr="00392D4E">
        <w:rPr>
          <w:rFonts w:ascii="Calibri" w:hAnsi="Calibri" w:cs="Arial"/>
          <w:lang w:val="en-GB"/>
        </w:rPr>
        <w:t>s</w:t>
      </w:r>
      <w:r w:rsidRPr="00392D4E">
        <w:rPr>
          <w:rFonts w:ascii="Calibri" w:hAnsi="Calibri" w:cs="Arial"/>
          <w:lang w:val="en-GB"/>
        </w:rPr>
        <w:t xml:space="preserve"> of the project</w:t>
      </w:r>
      <w:r w:rsidR="00D978B3" w:rsidRPr="00392D4E">
        <w:rPr>
          <w:rFonts w:ascii="Calibri" w:hAnsi="Calibri" w:cs="Arial"/>
          <w:lang w:val="en-GB"/>
        </w:rPr>
        <w:t>:</w:t>
      </w:r>
      <w:r w:rsidRPr="00392D4E">
        <w:rPr>
          <w:rFonts w:ascii="Calibri" w:hAnsi="Calibri" w:cs="Arial"/>
          <w:lang w:val="en-GB"/>
        </w:rPr>
        <w:tab/>
        <w:t>[</w:t>
      </w:r>
      <w:proofErr w:type="spellStart"/>
      <w:r w:rsidR="009C5EC3" w:rsidRPr="00392D4E">
        <w:rPr>
          <w:rFonts w:ascii="Calibri" w:hAnsi="Calibri" w:cs="Arial"/>
          <w:color w:val="FF0000"/>
          <w:lang w:val="en-GB"/>
        </w:rPr>
        <w:t>dd</w:t>
      </w:r>
      <w:proofErr w:type="spellEnd"/>
      <w:r w:rsidRPr="00392D4E">
        <w:rPr>
          <w:rFonts w:ascii="Calibri" w:hAnsi="Calibri" w:cs="Arial"/>
          <w:color w:val="FF0000"/>
          <w:lang w:val="en-GB"/>
        </w:rPr>
        <w:t>/</w:t>
      </w:r>
      <w:r w:rsidR="009C5EC3" w:rsidRPr="00392D4E">
        <w:rPr>
          <w:rFonts w:ascii="Calibri" w:hAnsi="Calibri" w:cs="Arial"/>
          <w:color w:val="FF0000"/>
          <w:lang w:val="en-GB"/>
        </w:rPr>
        <w:t>mm</w:t>
      </w:r>
      <w:r w:rsidRPr="00392D4E">
        <w:rPr>
          <w:rFonts w:ascii="Calibri" w:hAnsi="Calibri" w:cs="Arial"/>
          <w:color w:val="FF0000"/>
          <w:lang w:val="en-GB"/>
        </w:rPr>
        <w:t>/</w:t>
      </w:r>
      <w:proofErr w:type="spellStart"/>
      <w:r w:rsidR="009C5EC3" w:rsidRPr="00392D4E">
        <w:rPr>
          <w:rFonts w:ascii="Calibri" w:hAnsi="Calibri" w:cs="Arial"/>
          <w:color w:val="FF0000"/>
          <w:lang w:val="en-GB"/>
        </w:rPr>
        <w:t>yyyy</w:t>
      </w:r>
      <w:proofErr w:type="spellEnd"/>
      <w:proofErr w:type="gramStart"/>
      <w:r w:rsidRPr="00392D4E">
        <w:rPr>
          <w:rFonts w:ascii="Calibri" w:hAnsi="Calibri" w:cs="Arial"/>
          <w:lang w:val="en-GB"/>
        </w:rPr>
        <w:t>]</w:t>
      </w:r>
      <w:r w:rsidR="00D978B3" w:rsidRPr="00392D4E">
        <w:rPr>
          <w:rFonts w:ascii="Calibri" w:hAnsi="Calibri" w:cs="Arial"/>
          <w:lang w:val="en-GB"/>
        </w:rPr>
        <w:t>-</w:t>
      </w:r>
      <w:proofErr w:type="gramEnd"/>
      <w:r w:rsidR="00D978B3" w:rsidRPr="00392D4E">
        <w:rPr>
          <w:rFonts w:ascii="Calibri" w:hAnsi="Calibri" w:cs="Arial"/>
          <w:lang w:val="en-GB"/>
        </w:rPr>
        <w:t xml:space="preserve"> [</w:t>
      </w:r>
      <w:proofErr w:type="spellStart"/>
      <w:r w:rsidR="00D978B3" w:rsidRPr="00392D4E">
        <w:rPr>
          <w:rFonts w:ascii="Calibri" w:hAnsi="Calibri" w:cs="Arial"/>
          <w:color w:val="FF0000"/>
          <w:lang w:val="en-GB"/>
        </w:rPr>
        <w:t>dd</w:t>
      </w:r>
      <w:proofErr w:type="spellEnd"/>
      <w:r w:rsidR="00D978B3" w:rsidRPr="00392D4E">
        <w:rPr>
          <w:rFonts w:ascii="Calibri" w:hAnsi="Calibri" w:cs="Arial"/>
          <w:color w:val="FF0000"/>
          <w:lang w:val="en-GB"/>
        </w:rPr>
        <w:t>/mm/</w:t>
      </w:r>
      <w:proofErr w:type="spellStart"/>
      <w:r w:rsidR="00D978B3" w:rsidRPr="00392D4E">
        <w:rPr>
          <w:rFonts w:ascii="Calibri" w:hAnsi="Calibri" w:cs="Arial"/>
          <w:color w:val="FF0000"/>
          <w:lang w:val="en-GB"/>
        </w:rPr>
        <w:t>yyyy</w:t>
      </w:r>
      <w:proofErr w:type="spellEnd"/>
      <w:r w:rsidR="00D978B3" w:rsidRPr="00392D4E">
        <w:rPr>
          <w:rFonts w:ascii="Calibri" w:hAnsi="Calibri" w:cs="Arial"/>
          <w:lang w:val="en-GB"/>
        </w:rPr>
        <w:t>]</w:t>
      </w:r>
    </w:p>
    <w:p w14:paraId="0B99DC63" w14:textId="77777777" w:rsidR="007B3E78" w:rsidRPr="00392D4E" w:rsidRDefault="007B3E78" w:rsidP="007A2D23">
      <w:pPr>
        <w:ind w:left="1134" w:right="567"/>
        <w:jc w:val="both"/>
        <w:rPr>
          <w:rFonts w:ascii="Calibri" w:hAnsi="Calibri" w:cs="Arial"/>
          <w:lang w:val="en-GB"/>
        </w:rPr>
      </w:pPr>
      <w:r w:rsidRPr="00392D4E">
        <w:rPr>
          <w:rFonts w:ascii="Calibri" w:hAnsi="Calibri" w:cs="Arial"/>
          <w:lang w:val="en-GB"/>
        </w:rPr>
        <w:t xml:space="preserve">Duration of </w:t>
      </w:r>
      <w:r w:rsidR="00D978B3" w:rsidRPr="00392D4E">
        <w:rPr>
          <w:rFonts w:ascii="Calibri" w:hAnsi="Calibri" w:cs="Arial"/>
          <w:lang w:val="en-GB"/>
        </w:rPr>
        <w:t>the</w:t>
      </w:r>
      <w:r w:rsidRPr="00392D4E">
        <w:rPr>
          <w:rFonts w:ascii="Calibri" w:hAnsi="Calibri" w:cs="Arial"/>
          <w:lang w:val="en-GB"/>
        </w:rPr>
        <w:t xml:space="preserve"> project:</w:t>
      </w:r>
      <w:r w:rsidRPr="00392D4E">
        <w:rPr>
          <w:rFonts w:ascii="Calibri" w:hAnsi="Calibri" w:cs="Arial"/>
          <w:lang w:val="en-GB"/>
        </w:rPr>
        <w:tab/>
      </w:r>
      <w:r w:rsidR="00D978B3" w:rsidRPr="00392D4E">
        <w:rPr>
          <w:rFonts w:ascii="Calibri" w:hAnsi="Calibri" w:cs="Arial"/>
          <w:lang w:val="en-GB"/>
        </w:rPr>
        <w:tab/>
      </w:r>
      <w:r w:rsidRPr="00392D4E">
        <w:rPr>
          <w:rFonts w:ascii="Calibri" w:hAnsi="Calibri" w:cs="Arial"/>
          <w:lang w:val="en-GB"/>
        </w:rPr>
        <w:t>[</w:t>
      </w:r>
      <w:r w:rsidRPr="00392D4E">
        <w:rPr>
          <w:rFonts w:ascii="Calibri" w:hAnsi="Calibri" w:cs="Arial"/>
          <w:color w:val="FF0000"/>
          <w:lang w:val="en-GB"/>
        </w:rPr>
        <w:t>XX months</w:t>
      </w:r>
      <w:r w:rsidRPr="00392D4E">
        <w:rPr>
          <w:rFonts w:ascii="Calibri" w:hAnsi="Calibri" w:cs="Arial"/>
          <w:lang w:val="en-GB"/>
        </w:rPr>
        <w:t>]</w:t>
      </w:r>
    </w:p>
    <w:p w14:paraId="28A87C8F" w14:textId="77777777" w:rsidR="007B3E78" w:rsidRPr="00392D4E" w:rsidRDefault="007B3E78" w:rsidP="007A2D23">
      <w:pPr>
        <w:ind w:left="1134" w:right="567"/>
        <w:jc w:val="both"/>
        <w:rPr>
          <w:rFonts w:ascii="Calibri" w:hAnsi="Calibri" w:cs="Arial"/>
          <w:lang w:val="en-GB"/>
        </w:rPr>
      </w:pPr>
    </w:p>
    <w:p w14:paraId="62BF556F" w14:textId="77777777" w:rsidR="007B3E78" w:rsidRPr="00392D4E" w:rsidRDefault="007B3E78" w:rsidP="00F612F3">
      <w:pPr>
        <w:ind w:left="1134" w:right="567"/>
        <w:jc w:val="both"/>
        <w:rPr>
          <w:rFonts w:ascii="Calibri" w:hAnsi="Calibri" w:cs="Arial"/>
          <w:lang w:val="en-GB"/>
        </w:rPr>
      </w:pPr>
    </w:p>
    <w:p w14:paraId="613D7B35" w14:textId="77777777" w:rsidR="007B3E78" w:rsidRPr="00392D4E" w:rsidRDefault="007B3E78" w:rsidP="00C31A94">
      <w:pPr>
        <w:ind w:left="1134" w:right="567"/>
        <w:jc w:val="both"/>
        <w:rPr>
          <w:rFonts w:ascii="Calibri" w:hAnsi="Calibri" w:cs="Arial"/>
          <w:lang w:val="en-GB"/>
        </w:rPr>
      </w:pPr>
    </w:p>
    <w:p w14:paraId="0EAC9213" w14:textId="3EE50E5F" w:rsidR="007B3E78" w:rsidRPr="00392D4E" w:rsidRDefault="007B3E78" w:rsidP="00C31A94">
      <w:pPr>
        <w:ind w:left="1134" w:right="567"/>
        <w:jc w:val="both"/>
        <w:rPr>
          <w:rFonts w:ascii="Calibri" w:hAnsi="Calibri" w:cs="Arial"/>
          <w:lang w:val="en-GB"/>
        </w:rPr>
      </w:pPr>
      <w:r w:rsidRPr="00392D4E">
        <w:rPr>
          <w:rFonts w:ascii="Calibri" w:hAnsi="Calibri" w:cs="Arial"/>
          <w:lang w:val="en-GB"/>
        </w:rPr>
        <w:t xml:space="preserve">The following Contract </w:t>
      </w:r>
      <w:r w:rsidR="00BA2D48" w:rsidRPr="00392D4E">
        <w:rPr>
          <w:rFonts w:ascii="Calibri" w:hAnsi="Calibri" w:cs="Arial"/>
          <w:lang w:val="en-GB"/>
        </w:rPr>
        <w:t xml:space="preserve">is concluded </w:t>
      </w:r>
      <w:r w:rsidRPr="00392D4E">
        <w:rPr>
          <w:rFonts w:ascii="Calibri" w:hAnsi="Calibri" w:cs="Arial"/>
          <w:lang w:val="en-GB"/>
        </w:rPr>
        <w:t xml:space="preserve">between </w:t>
      </w:r>
      <w:r w:rsidR="00F03E1B">
        <w:rPr>
          <w:rFonts w:ascii="Calibri" w:hAnsi="Calibri" w:cs="Arial"/>
          <w:lang w:val="en-GB"/>
        </w:rPr>
        <w:t xml:space="preserve">State Shared Service Centre </w:t>
      </w:r>
      <w:r w:rsidRPr="00392D4E">
        <w:rPr>
          <w:rFonts w:ascii="Calibri" w:hAnsi="Calibri" w:cs="Arial"/>
          <w:lang w:val="en-GB"/>
        </w:rPr>
        <w:t>(here</w:t>
      </w:r>
      <w:r w:rsidR="000D1817" w:rsidRPr="00392D4E">
        <w:rPr>
          <w:rFonts w:ascii="Calibri" w:hAnsi="Calibri" w:cs="Arial"/>
          <w:lang w:val="en-GB"/>
        </w:rPr>
        <w:t>in</w:t>
      </w:r>
      <w:r w:rsidRPr="00392D4E">
        <w:rPr>
          <w:rFonts w:ascii="Calibri" w:hAnsi="Calibri" w:cs="Arial"/>
          <w:lang w:val="en-GB"/>
        </w:rPr>
        <w:t>after</w:t>
      </w:r>
      <w:r w:rsidR="00985DB7">
        <w:rPr>
          <w:rFonts w:ascii="Calibri" w:hAnsi="Calibri" w:cs="Arial"/>
          <w:lang w:val="en-GB"/>
        </w:rPr>
        <w:t xml:space="preserve"> also</w:t>
      </w:r>
      <w:r w:rsidRPr="00392D4E">
        <w:rPr>
          <w:rFonts w:ascii="Calibri" w:hAnsi="Calibri" w:cs="Arial"/>
          <w:lang w:val="en-GB"/>
        </w:rPr>
        <w:t xml:space="preserve"> referred to as </w:t>
      </w:r>
      <w:r w:rsidRPr="00985DB7">
        <w:rPr>
          <w:rFonts w:ascii="Calibri" w:hAnsi="Calibri" w:cs="Arial"/>
          <w:i/>
          <w:lang w:val="en-GB"/>
        </w:rPr>
        <w:t>the</w:t>
      </w:r>
      <w:r w:rsidRPr="00392D4E">
        <w:rPr>
          <w:rFonts w:ascii="Calibri" w:hAnsi="Calibri" w:cs="Arial"/>
          <w:lang w:val="en-GB"/>
        </w:rPr>
        <w:t xml:space="preserve"> </w:t>
      </w:r>
      <w:r w:rsidR="000D1817" w:rsidRPr="00392D4E">
        <w:rPr>
          <w:rFonts w:ascii="Calibri" w:hAnsi="Calibri" w:cs="Arial"/>
          <w:lang w:val="en-GB"/>
        </w:rPr>
        <w:t>‘</w:t>
      </w:r>
      <w:r w:rsidR="00F03E1B" w:rsidRPr="00F03E1B">
        <w:rPr>
          <w:rFonts w:ascii="Calibri" w:hAnsi="Calibri" w:cs="Arial"/>
          <w:i/>
          <w:lang w:val="en-GB"/>
        </w:rPr>
        <w:t>Centre</w:t>
      </w:r>
      <w:r w:rsidR="000D1817" w:rsidRPr="00F03E1B">
        <w:rPr>
          <w:rFonts w:ascii="Calibri" w:hAnsi="Calibri" w:cs="Arial"/>
          <w:i/>
          <w:lang w:val="en-GB"/>
        </w:rPr>
        <w:t>’</w:t>
      </w:r>
      <w:r w:rsidRPr="00392D4E">
        <w:rPr>
          <w:rFonts w:ascii="Calibri" w:hAnsi="Calibri" w:cs="Arial"/>
          <w:lang w:val="en-GB"/>
        </w:rPr>
        <w:t xml:space="preserve">) acting as Managing Authority </w:t>
      </w:r>
      <w:r w:rsidR="00985DB7">
        <w:rPr>
          <w:rFonts w:ascii="Calibri" w:hAnsi="Calibri" w:cs="Arial"/>
          <w:lang w:val="en-GB"/>
        </w:rPr>
        <w:t xml:space="preserve">(hereinafter also referred to as </w:t>
      </w:r>
      <w:r w:rsidR="00985DB7" w:rsidRPr="00985DB7">
        <w:rPr>
          <w:rFonts w:ascii="Calibri" w:hAnsi="Calibri" w:cs="Arial"/>
          <w:i/>
          <w:lang w:val="en-GB"/>
        </w:rPr>
        <w:t>the MA</w:t>
      </w:r>
      <w:r w:rsidR="00985DB7">
        <w:rPr>
          <w:rFonts w:ascii="Calibri" w:hAnsi="Calibri" w:cs="Arial"/>
          <w:lang w:val="en-GB"/>
        </w:rPr>
        <w:t xml:space="preserve">) </w:t>
      </w:r>
      <w:r w:rsidRPr="00392D4E">
        <w:rPr>
          <w:rFonts w:ascii="Calibri" w:hAnsi="Calibri" w:cs="Arial"/>
          <w:lang w:val="en-GB"/>
        </w:rPr>
        <w:t xml:space="preserve">of the </w:t>
      </w:r>
      <w:r w:rsidR="0080740C" w:rsidRPr="00392D4E">
        <w:rPr>
          <w:rFonts w:ascii="Calibri" w:hAnsi="Calibri" w:cs="Arial"/>
          <w:lang w:val="en-GB"/>
        </w:rPr>
        <w:t>INTERREG V-A Estonia - Latvia Programme</w:t>
      </w:r>
      <w:r w:rsidRPr="00392D4E">
        <w:rPr>
          <w:rFonts w:ascii="Calibri" w:hAnsi="Calibri" w:cs="Arial"/>
          <w:lang w:val="en-GB"/>
        </w:rPr>
        <w:t xml:space="preserve"> (here</w:t>
      </w:r>
      <w:r w:rsidR="000D1817" w:rsidRPr="00392D4E">
        <w:rPr>
          <w:rFonts w:ascii="Calibri" w:hAnsi="Calibri" w:cs="Arial"/>
          <w:lang w:val="en-GB"/>
        </w:rPr>
        <w:t>in</w:t>
      </w:r>
      <w:r w:rsidRPr="00392D4E">
        <w:rPr>
          <w:rFonts w:ascii="Calibri" w:hAnsi="Calibri" w:cs="Arial"/>
          <w:lang w:val="en-GB"/>
        </w:rPr>
        <w:t xml:space="preserve">after referred to as the </w:t>
      </w:r>
      <w:r w:rsidR="000D1817" w:rsidRPr="00392D4E">
        <w:rPr>
          <w:rFonts w:ascii="Calibri" w:hAnsi="Calibri" w:cs="Arial"/>
          <w:lang w:val="en-GB"/>
        </w:rPr>
        <w:t>‘</w:t>
      </w:r>
      <w:r w:rsidRPr="00392D4E">
        <w:rPr>
          <w:rFonts w:ascii="Calibri" w:hAnsi="Calibri" w:cs="Arial"/>
          <w:i/>
          <w:lang w:val="en-GB"/>
        </w:rPr>
        <w:t>Pro</w:t>
      </w:r>
      <w:r w:rsidR="000D1817" w:rsidRPr="00392D4E">
        <w:rPr>
          <w:rFonts w:ascii="Calibri" w:hAnsi="Calibri" w:cs="Arial"/>
          <w:i/>
          <w:lang w:val="en-GB"/>
        </w:rPr>
        <w:t>gramme</w:t>
      </w:r>
      <w:r w:rsidR="000D1817" w:rsidRPr="00392D4E">
        <w:rPr>
          <w:rFonts w:ascii="Calibri" w:hAnsi="Calibri" w:cs="Arial"/>
          <w:lang w:val="en-GB"/>
        </w:rPr>
        <w:t>’</w:t>
      </w:r>
      <w:r w:rsidRPr="00392D4E">
        <w:rPr>
          <w:rFonts w:ascii="Calibri" w:hAnsi="Calibri" w:cs="Arial"/>
          <w:lang w:val="en-GB"/>
        </w:rPr>
        <w:t>) with its office at:</w:t>
      </w:r>
    </w:p>
    <w:p w14:paraId="0D6C9302" w14:textId="77777777" w:rsidR="007B3E78" w:rsidRPr="00392D4E" w:rsidRDefault="007B3E78" w:rsidP="00AE722E">
      <w:pPr>
        <w:ind w:left="1134" w:right="567"/>
        <w:jc w:val="both"/>
        <w:rPr>
          <w:rFonts w:ascii="Calibri" w:hAnsi="Calibri" w:cs="Arial"/>
          <w:lang w:val="en-GB"/>
        </w:rPr>
      </w:pPr>
    </w:p>
    <w:p w14:paraId="19507EBC" w14:textId="79FEA7D2" w:rsidR="00EA2067" w:rsidRPr="00392D4E" w:rsidRDefault="00F03E1B" w:rsidP="000507E9">
      <w:pPr>
        <w:ind w:left="1134" w:right="567"/>
        <w:jc w:val="both"/>
        <w:rPr>
          <w:rFonts w:ascii="Calibri" w:hAnsi="Calibri" w:cs="Arial"/>
          <w:lang w:val="en-GB"/>
        </w:rPr>
      </w:pPr>
      <w:r>
        <w:rPr>
          <w:rFonts w:ascii="Calibri" w:hAnsi="Calibri" w:cs="Arial"/>
          <w:lang w:val="en-GB"/>
        </w:rPr>
        <w:t>Lõkke 4</w:t>
      </w:r>
    </w:p>
    <w:p w14:paraId="401A9EF4" w14:textId="77777777" w:rsidR="00EA2067" w:rsidRPr="00392D4E" w:rsidRDefault="00EA2067" w:rsidP="00EA2067">
      <w:pPr>
        <w:ind w:left="1134" w:right="567"/>
        <w:jc w:val="both"/>
        <w:rPr>
          <w:rFonts w:ascii="Calibri" w:hAnsi="Calibri" w:cs="Arial"/>
          <w:lang w:val="en-GB"/>
        </w:rPr>
      </w:pPr>
      <w:r w:rsidRPr="00392D4E">
        <w:rPr>
          <w:rFonts w:ascii="Calibri" w:hAnsi="Calibri" w:cs="Arial"/>
          <w:lang w:val="en-GB"/>
        </w:rPr>
        <w:t>10122 Tallinn</w:t>
      </w:r>
    </w:p>
    <w:p w14:paraId="5850DA5E" w14:textId="77777777" w:rsidR="007B3E78" w:rsidRPr="00392D4E" w:rsidRDefault="007B3E78" w:rsidP="000507E9">
      <w:pPr>
        <w:ind w:left="1134" w:right="567"/>
        <w:jc w:val="both"/>
        <w:rPr>
          <w:rFonts w:ascii="Calibri" w:hAnsi="Calibri" w:cs="Arial"/>
          <w:lang w:val="en-GB"/>
        </w:rPr>
      </w:pPr>
      <w:r w:rsidRPr="00392D4E">
        <w:rPr>
          <w:rFonts w:ascii="Calibri" w:hAnsi="Calibri" w:cs="Arial"/>
          <w:lang w:val="en-GB"/>
        </w:rPr>
        <w:t>Estonia</w:t>
      </w:r>
    </w:p>
    <w:p w14:paraId="30D63F49" w14:textId="47843460" w:rsidR="007B3E78" w:rsidRPr="00392D4E" w:rsidRDefault="00F03E1B" w:rsidP="000507E9">
      <w:pPr>
        <w:ind w:left="1134" w:right="567"/>
        <w:jc w:val="both"/>
        <w:rPr>
          <w:rFonts w:ascii="Calibri" w:hAnsi="Calibri" w:cs="Arial"/>
          <w:lang w:val="en-GB"/>
        </w:rPr>
      </w:pPr>
      <w:r>
        <w:rPr>
          <w:rFonts w:ascii="Calibri" w:hAnsi="Calibri" w:cs="Arial"/>
          <w:lang w:val="en-GB"/>
        </w:rPr>
        <w:t>Tel.: +372 663 8200</w:t>
      </w:r>
    </w:p>
    <w:p w14:paraId="2646A604" w14:textId="77777777" w:rsidR="00EA2067" w:rsidRPr="00392D4E" w:rsidRDefault="00EA2067" w:rsidP="00AE722E">
      <w:pPr>
        <w:ind w:left="1134" w:right="567"/>
        <w:jc w:val="both"/>
        <w:rPr>
          <w:rFonts w:ascii="Calibri" w:hAnsi="Calibri" w:cs="Arial"/>
          <w:lang w:val="en-GB"/>
        </w:rPr>
      </w:pPr>
    </w:p>
    <w:p w14:paraId="7F5BC0C4" w14:textId="77777777" w:rsidR="007B3E78" w:rsidRPr="00392D4E" w:rsidRDefault="007B3E78" w:rsidP="00AE722E">
      <w:pPr>
        <w:ind w:left="1134" w:right="567"/>
        <w:jc w:val="both"/>
        <w:rPr>
          <w:rFonts w:ascii="Calibri" w:hAnsi="Calibri" w:cs="Arial"/>
          <w:lang w:val="en-GB"/>
        </w:rPr>
      </w:pPr>
      <w:proofErr w:type="gramStart"/>
      <w:r w:rsidRPr="00392D4E">
        <w:rPr>
          <w:rFonts w:ascii="Calibri" w:hAnsi="Calibri" w:cs="Arial"/>
          <w:lang w:val="en-GB"/>
        </w:rPr>
        <w:t>represented</w:t>
      </w:r>
      <w:proofErr w:type="gramEnd"/>
      <w:r w:rsidRPr="00392D4E">
        <w:rPr>
          <w:rFonts w:ascii="Calibri" w:hAnsi="Calibri" w:cs="Arial"/>
          <w:lang w:val="en-GB"/>
        </w:rPr>
        <w:t xml:space="preserve"> by the </w:t>
      </w:r>
      <w:r w:rsidRPr="007036C6">
        <w:rPr>
          <w:rFonts w:ascii="Calibri" w:hAnsi="Calibri" w:cs="Arial"/>
          <w:lang w:val="en-GB"/>
        </w:rPr>
        <w:t xml:space="preserve">Head of Managing Authority </w:t>
      </w:r>
      <w:r w:rsidR="00832633" w:rsidRPr="007036C6">
        <w:rPr>
          <w:rFonts w:ascii="Calibri" w:hAnsi="Calibri" w:cs="Arial"/>
          <w:lang w:val="en-GB"/>
        </w:rPr>
        <w:t xml:space="preserve"> ..............................</w:t>
      </w:r>
    </w:p>
    <w:p w14:paraId="7DFF0CD2" w14:textId="77777777" w:rsidR="007B3E78" w:rsidRPr="00392D4E" w:rsidRDefault="007B3E78" w:rsidP="00AE722E">
      <w:pPr>
        <w:ind w:left="1134" w:right="567"/>
        <w:jc w:val="both"/>
        <w:rPr>
          <w:rFonts w:ascii="Calibri" w:hAnsi="Calibri" w:cs="Arial"/>
          <w:lang w:val="en-GB"/>
        </w:rPr>
      </w:pPr>
    </w:p>
    <w:p w14:paraId="3C9BCA9A" w14:textId="77777777" w:rsidR="007B3E78" w:rsidRPr="00392D4E" w:rsidRDefault="007B3E78" w:rsidP="00AE722E">
      <w:pPr>
        <w:ind w:left="1134" w:right="567"/>
        <w:jc w:val="both"/>
        <w:rPr>
          <w:rFonts w:ascii="Calibri" w:hAnsi="Calibri" w:cs="Arial"/>
          <w:lang w:val="en-GB"/>
        </w:rPr>
      </w:pPr>
      <w:proofErr w:type="gramStart"/>
      <w:r w:rsidRPr="00392D4E">
        <w:rPr>
          <w:rFonts w:ascii="Calibri" w:hAnsi="Calibri" w:cs="Arial"/>
          <w:lang w:val="en-GB"/>
        </w:rPr>
        <w:t>and</w:t>
      </w:r>
      <w:proofErr w:type="gramEnd"/>
      <w:r w:rsidRPr="00392D4E">
        <w:rPr>
          <w:rFonts w:ascii="Calibri" w:hAnsi="Calibri" w:cs="Arial"/>
          <w:lang w:val="en-GB"/>
        </w:rPr>
        <w:t xml:space="preserve"> </w:t>
      </w:r>
    </w:p>
    <w:p w14:paraId="3FB84897" w14:textId="77777777" w:rsidR="007B3E78" w:rsidRPr="00392D4E" w:rsidRDefault="007B3E78" w:rsidP="00AE722E">
      <w:pPr>
        <w:ind w:left="1134" w:right="567"/>
        <w:jc w:val="both"/>
        <w:rPr>
          <w:rFonts w:ascii="Calibri" w:hAnsi="Calibri" w:cs="Arial"/>
          <w:lang w:val="en-GB"/>
        </w:rPr>
      </w:pPr>
    </w:p>
    <w:p w14:paraId="1BC5B01C" w14:textId="77777777" w:rsidR="007B3E78" w:rsidRPr="00392D4E" w:rsidRDefault="007B3E78" w:rsidP="00AE722E">
      <w:pPr>
        <w:ind w:left="1134" w:right="567"/>
        <w:jc w:val="both"/>
        <w:rPr>
          <w:rFonts w:ascii="Calibri" w:hAnsi="Calibri" w:cs="Arial"/>
          <w:lang w:val="en-GB"/>
        </w:rPr>
      </w:pPr>
      <w:r w:rsidRPr="00392D4E">
        <w:rPr>
          <w:rFonts w:ascii="Calibri" w:hAnsi="Calibri" w:cs="Arial"/>
          <w:lang w:val="en-GB"/>
        </w:rPr>
        <w:t>[</w:t>
      </w:r>
      <w:r w:rsidRPr="00392D4E">
        <w:rPr>
          <w:rFonts w:ascii="Calibri" w:hAnsi="Calibri" w:cs="Arial"/>
          <w:i/>
          <w:color w:val="FF0000"/>
          <w:lang w:val="en-GB"/>
        </w:rPr>
        <w:t xml:space="preserve">LP </w:t>
      </w:r>
      <w:proofErr w:type="gramStart"/>
      <w:r w:rsidRPr="00392D4E">
        <w:rPr>
          <w:rFonts w:ascii="Calibri" w:hAnsi="Calibri" w:cs="Arial"/>
          <w:i/>
          <w:color w:val="FF0000"/>
          <w:lang w:val="en-GB"/>
        </w:rPr>
        <w:t>organisation</w:t>
      </w:r>
      <w:r w:rsidRPr="00392D4E">
        <w:rPr>
          <w:rFonts w:ascii="Calibri" w:hAnsi="Calibri" w:cs="Arial"/>
          <w:lang w:val="en-GB"/>
        </w:rPr>
        <w:t xml:space="preserve"> ]</w:t>
      </w:r>
      <w:proofErr w:type="gramEnd"/>
      <w:r w:rsidRPr="00392D4E">
        <w:rPr>
          <w:rFonts w:ascii="Calibri" w:hAnsi="Calibri" w:cs="Arial"/>
          <w:lang w:val="en-GB"/>
        </w:rPr>
        <w:t xml:space="preserve"> with its </w:t>
      </w:r>
      <w:r w:rsidR="000900A7" w:rsidRPr="00392D4E">
        <w:rPr>
          <w:rFonts w:ascii="Calibri" w:hAnsi="Calibri" w:cs="Arial"/>
          <w:lang w:val="en-GB"/>
        </w:rPr>
        <w:t xml:space="preserve">registered address </w:t>
      </w:r>
      <w:r w:rsidRPr="00392D4E">
        <w:rPr>
          <w:rFonts w:ascii="Calibri" w:hAnsi="Calibri" w:cs="Arial"/>
          <w:lang w:val="en-GB"/>
        </w:rPr>
        <w:t>at [</w:t>
      </w:r>
      <w:r w:rsidRPr="00392D4E">
        <w:rPr>
          <w:rFonts w:ascii="Calibri" w:hAnsi="Calibri" w:cs="Arial"/>
          <w:i/>
          <w:color w:val="FF0000"/>
          <w:lang w:val="en-GB"/>
        </w:rPr>
        <w:t>address of the LP</w:t>
      </w:r>
      <w:r w:rsidRPr="00392D4E">
        <w:rPr>
          <w:rFonts w:ascii="Calibri" w:hAnsi="Calibri" w:cs="Arial"/>
          <w:lang w:val="en-GB"/>
        </w:rPr>
        <w:t>] represented by its authorised representative</w:t>
      </w:r>
    </w:p>
    <w:p w14:paraId="0A01E131" w14:textId="77777777" w:rsidR="007B3E78" w:rsidRPr="00392D4E" w:rsidRDefault="007B3E78" w:rsidP="00AE722E">
      <w:pPr>
        <w:ind w:left="1134" w:right="567"/>
        <w:jc w:val="both"/>
        <w:rPr>
          <w:rFonts w:ascii="Calibri" w:hAnsi="Calibri" w:cs="Arial"/>
          <w:lang w:val="en-GB"/>
        </w:rPr>
      </w:pPr>
    </w:p>
    <w:p w14:paraId="0528BF10" w14:textId="77777777" w:rsidR="007B3E78" w:rsidRPr="00392D4E" w:rsidRDefault="007B3E78" w:rsidP="00AE722E">
      <w:pPr>
        <w:ind w:left="1134" w:right="567"/>
        <w:jc w:val="both"/>
        <w:rPr>
          <w:rFonts w:ascii="Calibri" w:hAnsi="Calibri" w:cs="Arial"/>
          <w:lang w:val="en-GB"/>
        </w:rPr>
      </w:pPr>
      <w:r w:rsidRPr="00392D4E">
        <w:rPr>
          <w:rFonts w:ascii="Calibri" w:hAnsi="Calibri" w:cs="Arial"/>
          <w:lang w:val="en-GB"/>
        </w:rPr>
        <w:t>[</w:t>
      </w:r>
      <w:proofErr w:type="gramStart"/>
      <w:r w:rsidRPr="00392D4E">
        <w:rPr>
          <w:rFonts w:ascii="Calibri" w:hAnsi="Calibri" w:cs="Arial"/>
          <w:color w:val="FF0000"/>
          <w:lang w:val="en-GB"/>
        </w:rPr>
        <w:t>name</w:t>
      </w:r>
      <w:proofErr w:type="gramEnd"/>
      <w:r w:rsidRPr="00392D4E">
        <w:rPr>
          <w:rFonts w:ascii="Calibri" w:hAnsi="Calibri" w:cs="Arial"/>
          <w:lang w:val="en-GB"/>
        </w:rPr>
        <w:t xml:space="preserve">] </w:t>
      </w:r>
    </w:p>
    <w:p w14:paraId="07368D60" w14:textId="77777777" w:rsidR="007B3E78" w:rsidRPr="00392D4E" w:rsidRDefault="007B3E78" w:rsidP="00AE722E">
      <w:pPr>
        <w:ind w:left="1134" w:right="567"/>
        <w:jc w:val="both"/>
        <w:rPr>
          <w:rFonts w:ascii="Calibri" w:hAnsi="Calibri" w:cs="Arial"/>
          <w:lang w:val="en-GB"/>
        </w:rPr>
      </w:pPr>
    </w:p>
    <w:p w14:paraId="52DA5711" w14:textId="77777777" w:rsidR="007B3E78" w:rsidRPr="00392D4E" w:rsidRDefault="007B3E78" w:rsidP="00AE722E">
      <w:pPr>
        <w:ind w:left="1134" w:right="567"/>
        <w:jc w:val="both"/>
        <w:rPr>
          <w:rFonts w:ascii="Calibri" w:hAnsi="Calibri" w:cs="Arial"/>
          <w:lang w:val="en-GB"/>
        </w:rPr>
      </w:pPr>
      <w:r w:rsidRPr="00392D4E">
        <w:rPr>
          <w:rFonts w:ascii="Calibri" w:hAnsi="Calibri" w:cs="Arial"/>
          <w:lang w:val="en-GB"/>
        </w:rPr>
        <w:t>[</w:t>
      </w:r>
      <w:proofErr w:type="gramStart"/>
      <w:r w:rsidRPr="00392D4E">
        <w:rPr>
          <w:rFonts w:ascii="Calibri" w:hAnsi="Calibri" w:cs="Arial"/>
          <w:color w:val="FF0000"/>
          <w:lang w:val="en-GB"/>
        </w:rPr>
        <w:t>position</w:t>
      </w:r>
      <w:proofErr w:type="gramEnd"/>
      <w:r w:rsidRPr="00392D4E">
        <w:rPr>
          <w:rFonts w:ascii="Calibri" w:hAnsi="Calibri" w:cs="Arial"/>
          <w:color w:val="FF0000"/>
          <w:lang w:val="en-GB"/>
        </w:rPr>
        <w:t xml:space="preserve"> of the signatory</w:t>
      </w:r>
      <w:r w:rsidRPr="00392D4E">
        <w:rPr>
          <w:rFonts w:ascii="Calibri" w:hAnsi="Calibri" w:cs="Arial"/>
          <w:lang w:val="en-GB"/>
        </w:rPr>
        <w:t>]</w:t>
      </w:r>
    </w:p>
    <w:p w14:paraId="1D4B140D" w14:textId="77777777" w:rsidR="007B3E78" w:rsidRPr="00392D4E" w:rsidRDefault="007B3E78" w:rsidP="00AE722E">
      <w:pPr>
        <w:ind w:left="1134" w:right="567"/>
        <w:jc w:val="both"/>
        <w:rPr>
          <w:rFonts w:ascii="Calibri" w:hAnsi="Calibri" w:cs="Arial"/>
          <w:lang w:val="en-GB"/>
        </w:rPr>
      </w:pPr>
    </w:p>
    <w:p w14:paraId="644CE746" w14:textId="77777777" w:rsidR="007B3E78" w:rsidRPr="00392D4E" w:rsidRDefault="007B3E78" w:rsidP="00AE722E">
      <w:pPr>
        <w:ind w:left="1134" w:right="567"/>
        <w:jc w:val="both"/>
        <w:rPr>
          <w:rFonts w:ascii="Calibri" w:hAnsi="Calibri" w:cs="Arial"/>
          <w:lang w:val="en-GB"/>
        </w:rPr>
      </w:pPr>
      <w:proofErr w:type="gramStart"/>
      <w:r w:rsidRPr="00392D4E">
        <w:rPr>
          <w:rFonts w:ascii="Calibri" w:hAnsi="Calibri" w:cs="Arial"/>
          <w:lang w:val="en-GB"/>
        </w:rPr>
        <w:t>of</w:t>
      </w:r>
      <w:proofErr w:type="gramEnd"/>
      <w:r w:rsidRPr="00392D4E">
        <w:rPr>
          <w:rFonts w:ascii="Calibri" w:hAnsi="Calibri" w:cs="Arial"/>
          <w:lang w:val="en-GB"/>
        </w:rPr>
        <w:t xml:space="preserve"> the project [</w:t>
      </w:r>
      <w:r w:rsidRPr="00392D4E">
        <w:rPr>
          <w:rFonts w:ascii="Calibri" w:hAnsi="Calibri" w:cs="Arial"/>
          <w:color w:val="FF0000"/>
          <w:lang w:val="en-GB"/>
        </w:rPr>
        <w:t>Project title</w:t>
      </w:r>
      <w:r w:rsidRPr="00392D4E">
        <w:rPr>
          <w:rFonts w:ascii="Calibri" w:hAnsi="Calibri" w:cs="Arial"/>
          <w:lang w:val="en-GB"/>
        </w:rPr>
        <w:t>]</w:t>
      </w:r>
      <w:r w:rsidR="009C1040" w:rsidRPr="00392D4E">
        <w:rPr>
          <w:rFonts w:ascii="Calibri" w:hAnsi="Calibri" w:cs="Arial"/>
          <w:lang w:val="en-GB"/>
        </w:rPr>
        <w:t>,</w:t>
      </w:r>
    </w:p>
    <w:p w14:paraId="75515D3D" w14:textId="77777777" w:rsidR="007B3E78" w:rsidRPr="00392D4E" w:rsidRDefault="007B3E78" w:rsidP="00AE722E">
      <w:pPr>
        <w:ind w:left="1134" w:right="567"/>
        <w:jc w:val="both"/>
        <w:rPr>
          <w:rFonts w:ascii="Calibri" w:hAnsi="Calibri" w:cs="Arial"/>
          <w:lang w:val="en-GB"/>
        </w:rPr>
      </w:pPr>
    </w:p>
    <w:p w14:paraId="4D72F42E" w14:textId="77777777" w:rsidR="007B3E78" w:rsidRPr="00392D4E" w:rsidRDefault="007B3E78" w:rsidP="00AE722E">
      <w:pPr>
        <w:ind w:left="1134" w:right="567"/>
        <w:jc w:val="both"/>
        <w:rPr>
          <w:rFonts w:ascii="Calibri" w:hAnsi="Calibri" w:cs="Arial"/>
          <w:lang w:val="en-GB"/>
        </w:rPr>
      </w:pPr>
    </w:p>
    <w:p w14:paraId="4E0E6ED6" w14:textId="77777777" w:rsidR="007B3E78" w:rsidRPr="00392D4E" w:rsidRDefault="007B3E78" w:rsidP="00412B0C">
      <w:pPr>
        <w:ind w:left="1134" w:right="567"/>
        <w:jc w:val="both"/>
        <w:rPr>
          <w:rFonts w:ascii="Calibri" w:hAnsi="Calibri" w:cs="Arial"/>
          <w:lang w:val="en-GB"/>
        </w:rPr>
      </w:pPr>
      <w:r w:rsidRPr="00392D4E">
        <w:rPr>
          <w:rFonts w:ascii="Calibri" w:hAnsi="Calibri" w:cs="Arial"/>
          <w:lang w:val="en-GB"/>
        </w:rPr>
        <w:t>here</w:t>
      </w:r>
      <w:r w:rsidR="000D1817" w:rsidRPr="00392D4E">
        <w:rPr>
          <w:rFonts w:ascii="Calibri" w:hAnsi="Calibri" w:cs="Arial"/>
          <w:lang w:val="en-GB"/>
        </w:rPr>
        <w:t>in</w:t>
      </w:r>
      <w:r w:rsidRPr="00392D4E">
        <w:rPr>
          <w:rFonts w:ascii="Calibri" w:hAnsi="Calibri" w:cs="Arial"/>
          <w:lang w:val="en-GB"/>
        </w:rPr>
        <w:t xml:space="preserve">after referred to as the </w:t>
      </w:r>
      <w:r w:rsidR="000D1817" w:rsidRPr="00392D4E">
        <w:rPr>
          <w:rFonts w:ascii="Calibri" w:hAnsi="Calibri" w:cs="Arial"/>
          <w:lang w:val="en-GB"/>
        </w:rPr>
        <w:t>‘</w:t>
      </w:r>
      <w:r w:rsidRPr="00392D4E">
        <w:rPr>
          <w:rFonts w:ascii="Calibri" w:hAnsi="Calibri" w:cs="Arial"/>
          <w:i/>
          <w:lang w:val="en-GB"/>
        </w:rPr>
        <w:t>Lead Partner</w:t>
      </w:r>
      <w:r w:rsidR="000D1817" w:rsidRPr="00392D4E">
        <w:rPr>
          <w:rFonts w:ascii="Calibri" w:hAnsi="Calibri" w:cs="Arial"/>
          <w:lang w:val="en-GB"/>
        </w:rPr>
        <w:t>’</w:t>
      </w:r>
      <w:r w:rsidRPr="00392D4E">
        <w:rPr>
          <w:rFonts w:ascii="Calibri" w:hAnsi="Calibri" w:cs="Arial"/>
          <w:lang w:val="en-GB"/>
        </w:rPr>
        <w:t xml:space="preserve"> or </w:t>
      </w:r>
      <w:r w:rsidR="000D1817" w:rsidRPr="00392D4E">
        <w:rPr>
          <w:rFonts w:ascii="Calibri" w:hAnsi="Calibri" w:cs="Arial"/>
          <w:lang w:val="en-GB"/>
        </w:rPr>
        <w:t>‘</w:t>
      </w:r>
      <w:r w:rsidRPr="00392D4E">
        <w:rPr>
          <w:rFonts w:ascii="Calibri" w:hAnsi="Calibri" w:cs="Arial"/>
          <w:i/>
          <w:lang w:val="en-GB"/>
        </w:rPr>
        <w:t>LP</w:t>
      </w:r>
      <w:r w:rsidR="000D1817" w:rsidRPr="00392D4E">
        <w:rPr>
          <w:rFonts w:ascii="Calibri" w:hAnsi="Calibri" w:cs="Arial"/>
          <w:lang w:val="en-GB"/>
        </w:rPr>
        <w:t>’</w:t>
      </w:r>
      <w:r w:rsidRPr="00392D4E">
        <w:rPr>
          <w:rFonts w:ascii="Calibri" w:hAnsi="Calibri" w:cs="Arial"/>
          <w:lang w:val="en-GB"/>
        </w:rPr>
        <w:t xml:space="preserve">, in the meaning of the </w:t>
      </w:r>
      <w:r w:rsidR="005E7FB8" w:rsidRPr="00392D4E">
        <w:rPr>
          <w:rFonts w:ascii="Calibri" w:hAnsi="Calibri" w:cs="Arial"/>
          <w:lang w:val="en-GB"/>
        </w:rPr>
        <w:t xml:space="preserve">Article 13 of the Regulation (EU) No 1299/2013 of the European Parliament and of the Council of 17 December 2013 on specific provisions for the support from the European Regional </w:t>
      </w:r>
      <w:r w:rsidR="005E7FB8" w:rsidRPr="000F06BD">
        <w:rPr>
          <w:rFonts w:ascii="Calibri" w:hAnsi="Calibri" w:cs="Arial"/>
          <w:lang w:val="en-GB"/>
        </w:rPr>
        <w:t>Development Fund to the European territorial cooperation goal (hereinafter referred to as the ‘</w:t>
      </w:r>
      <w:r w:rsidR="005E7FB8" w:rsidRPr="000F06BD">
        <w:rPr>
          <w:rFonts w:ascii="Calibri" w:hAnsi="Calibri" w:cs="Arial"/>
          <w:i/>
          <w:lang w:val="en-GB"/>
        </w:rPr>
        <w:t>ETC Regulation</w:t>
      </w:r>
      <w:r w:rsidR="005E7FB8" w:rsidRPr="000F06BD">
        <w:rPr>
          <w:rFonts w:ascii="Calibri" w:hAnsi="Calibri" w:cs="Arial"/>
          <w:lang w:val="en-GB"/>
        </w:rPr>
        <w:t>’)</w:t>
      </w:r>
      <w:r w:rsidRPr="000F06BD">
        <w:rPr>
          <w:rFonts w:ascii="Calibri" w:hAnsi="Calibri" w:cs="Arial"/>
          <w:lang w:val="en-GB"/>
        </w:rPr>
        <w:t>.</w:t>
      </w:r>
    </w:p>
    <w:p w14:paraId="1ABEF7B0" w14:textId="77777777" w:rsidR="007B3E78" w:rsidRPr="00392D4E" w:rsidRDefault="007B3E78" w:rsidP="00412B0C">
      <w:pPr>
        <w:ind w:left="1134" w:right="567"/>
        <w:jc w:val="both"/>
        <w:rPr>
          <w:rFonts w:ascii="Calibri" w:hAnsi="Calibri" w:cs="Arial"/>
          <w:lang w:val="en-GB"/>
        </w:rPr>
      </w:pPr>
    </w:p>
    <w:p w14:paraId="2B30DCA7" w14:textId="77777777" w:rsidR="00811294" w:rsidRPr="00392D4E" w:rsidRDefault="00811294" w:rsidP="00885448">
      <w:pPr>
        <w:ind w:left="1134" w:right="567"/>
        <w:jc w:val="both"/>
        <w:rPr>
          <w:rFonts w:ascii="Calibri" w:hAnsi="Calibri" w:cs="Arial"/>
          <w:sz w:val="28"/>
          <w:szCs w:val="28"/>
          <w:lang w:val="en-GB"/>
        </w:rPr>
      </w:pPr>
    </w:p>
    <w:p w14:paraId="0C8DB19C" w14:textId="77777777" w:rsidR="005E7FB8" w:rsidRPr="00392D4E" w:rsidRDefault="005E7FB8" w:rsidP="00885448">
      <w:pPr>
        <w:ind w:left="1134" w:right="567"/>
        <w:jc w:val="both"/>
        <w:rPr>
          <w:rFonts w:ascii="Calibri" w:hAnsi="Calibri" w:cs="Arial"/>
          <w:sz w:val="28"/>
          <w:szCs w:val="28"/>
          <w:lang w:val="en-GB"/>
        </w:rPr>
      </w:pPr>
    </w:p>
    <w:p w14:paraId="006EF87C" w14:textId="77777777" w:rsidR="005034F3" w:rsidRDefault="005034F3" w:rsidP="006C1BCE">
      <w:pPr>
        <w:ind w:left="1134" w:right="567"/>
        <w:jc w:val="center"/>
        <w:rPr>
          <w:rFonts w:ascii="Calibri" w:hAnsi="Calibri" w:cs="Arial"/>
          <w:b/>
          <w:lang w:val="en-GB"/>
        </w:rPr>
      </w:pPr>
    </w:p>
    <w:p w14:paraId="5B659A32" w14:textId="77777777" w:rsidR="007B3E78" w:rsidRPr="00392D4E" w:rsidRDefault="00D541E8" w:rsidP="006C1BCE">
      <w:pPr>
        <w:ind w:left="1134" w:right="567"/>
        <w:jc w:val="center"/>
        <w:rPr>
          <w:rFonts w:ascii="Calibri" w:hAnsi="Calibri" w:cs="Arial"/>
          <w:b/>
          <w:lang w:val="en-GB"/>
        </w:rPr>
      </w:pPr>
      <w:r>
        <w:rPr>
          <w:rFonts w:ascii="Calibri" w:hAnsi="Calibri" w:cs="Arial"/>
          <w:b/>
          <w:lang w:val="en-GB"/>
        </w:rPr>
        <w:lastRenderedPageBreak/>
        <w:t>Article</w:t>
      </w:r>
      <w:r w:rsidRPr="00392D4E">
        <w:rPr>
          <w:rFonts w:ascii="Calibri" w:hAnsi="Calibri" w:cs="Arial"/>
          <w:b/>
          <w:lang w:val="en-GB"/>
        </w:rPr>
        <w:t xml:space="preserve"> </w:t>
      </w:r>
      <w:r w:rsidR="007B3E78" w:rsidRPr="00392D4E">
        <w:rPr>
          <w:rFonts w:ascii="Calibri" w:hAnsi="Calibri" w:cs="Arial"/>
          <w:b/>
          <w:lang w:val="en-GB"/>
        </w:rPr>
        <w:t>1</w:t>
      </w:r>
    </w:p>
    <w:p w14:paraId="63D95158" w14:textId="77777777" w:rsidR="007B3E78" w:rsidRPr="00392D4E" w:rsidRDefault="007B3E78" w:rsidP="006C1BCE">
      <w:pPr>
        <w:ind w:left="1134" w:right="567"/>
        <w:jc w:val="center"/>
        <w:rPr>
          <w:rFonts w:ascii="Calibri" w:hAnsi="Calibri" w:cs="Arial"/>
          <w:b/>
          <w:lang w:val="en-GB"/>
        </w:rPr>
      </w:pPr>
      <w:r w:rsidRPr="00392D4E">
        <w:rPr>
          <w:rFonts w:ascii="Calibri" w:hAnsi="Calibri" w:cs="Arial"/>
          <w:b/>
          <w:lang w:val="en-GB"/>
        </w:rPr>
        <w:t>Applicable legal framework</w:t>
      </w:r>
    </w:p>
    <w:p w14:paraId="23128D5D" w14:textId="77777777" w:rsidR="007B3E78" w:rsidRPr="00392D4E" w:rsidRDefault="007B3E78" w:rsidP="00AB6234">
      <w:pPr>
        <w:ind w:left="1134" w:right="567"/>
        <w:jc w:val="both"/>
        <w:rPr>
          <w:rFonts w:ascii="Calibri" w:hAnsi="Calibri" w:cs="Arial"/>
          <w:sz w:val="20"/>
          <w:szCs w:val="20"/>
          <w:lang w:val="en-GB"/>
        </w:rPr>
      </w:pPr>
    </w:p>
    <w:p w14:paraId="19C5EDF2" w14:textId="77777777" w:rsidR="007B3E78" w:rsidRPr="00812ECC" w:rsidRDefault="007B3E78" w:rsidP="00B64AB4">
      <w:pPr>
        <w:spacing w:after="120" w:line="259" w:lineRule="auto"/>
        <w:ind w:left="1134" w:right="567"/>
        <w:jc w:val="both"/>
        <w:rPr>
          <w:rFonts w:ascii="Calibri" w:hAnsi="Calibri" w:cs="Arial"/>
          <w:lang w:val="en-GB"/>
        </w:rPr>
      </w:pPr>
      <w:r w:rsidRPr="00812ECC">
        <w:rPr>
          <w:rFonts w:ascii="Calibri" w:hAnsi="Calibri" w:cs="Arial"/>
          <w:lang w:val="en-GB"/>
        </w:rPr>
        <w:t xml:space="preserve">The LP guarantees that the project is implemented and managed in accordance </w:t>
      </w:r>
      <w:r w:rsidR="00B95C9D" w:rsidRPr="00812ECC">
        <w:rPr>
          <w:rFonts w:ascii="Calibri" w:hAnsi="Calibri" w:cs="Arial"/>
          <w:lang w:val="en-GB"/>
        </w:rPr>
        <w:t xml:space="preserve">with </w:t>
      </w:r>
      <w:r w:rsidRPr="00812ECC">
        <w:rPr>
          <w:rFonts w:ascii="Calibri" w:hAnsi="Calibri" w:cs="Arial"/>
          <w:lang w:val="en-GB"/>
        </w:rPr>
        <w:t xml:space="preserve">the EU regulations as well as the horizontal policies of the European Union, </w:t>
      </w:r>
      <w:r w:rsidR="00B95C9D" w:rsidRPr="00812ECC">
        <w:rPr>
          <w:rFonts w:ascii="Calibri" w:hAnsi="Calibri" w:cs="Arial"/>
          <w:lang w:val="en-GB"/>
        </w:rPr>
        <w:t>the rules and instruction</w:t>
      </w:r>
      <w:r w:rsidR="009B7DD0" w:rsidRPr="00812ECC">
        <w:rPr>
          <w:rFonts w:ascii="Calibri" w:hAnsi="Calibri" w:cs="Arial"/>
          <w:lang w:val="en-GB"/>
        </w:rPr>
        <w:t>s</w:t>
      </w:r>
      <w:r w:rsidR="00B95C9D" w:rsidRPr="00812ECC">
        <w:rPr>
          <w:rFonts w:ascii="Calibri" w:hAnsi="Calibri" w:cs="Arial"/>
          <w:lang w:val="en-GB"/>
        </w:rPr>
        <w:t xml:space="preserve"> set out in the Programme manual as well as </w:t>
      </w:r>
      <w:r w:rsidRPr="00812ECC">
        <w:rPr>
          <w:rFonts w:ascii="Calibri" w:hAnsi="Calibri" w:cs="Arial"/>
          <w:lang w:val="en-GB"/>
        </w:rPr>
        <w:t>applicable national legislation</w:t>
      </w:r>
      <w:r w:rsidR="00B95C9D" w:rsidRPr="00812ECC">
        <w:rPr>
          <w:rFonts w:ascii="Calibri" w:hAnsi="Calibri" w:cs="Arial"/>
          <w:lang w:val="en-GB"/>
        </w:rPr>
        <w:t xml:space="preserve">. </w:t>
      </w:r>
    </w:p>
    <w:p w14:paraId="73B292AC" w14:textId="77777777" w:rsidR="007B3E78" w:rsidRPr="00812ECC" w:rsidRDefault="009C5EC3" w:rsidP="00B64AB4">
      <w:pPr>
        <w:spacing w:after="120" w:line="259" w:lineRule="auto"/>
        <w:ind w:left="1134" w:right="567"/>
        <w:jc w:val="both"/>
        <w:rPr>
          <w:rFonts w:ascii="Calibri" w:hAnsi="Calibri" w:cs="Arial"/>
          <w:b/>
          <w:lang w:val="en-GB"/>
        </w:rPr>
      </w:pPr>
      <w:r w:rsidRPr="00812ECC">
        <w:rPr>
          <w:rFonts w:ascii="Calibri" w:hAnsi="Calibri" w:cs="Arial"/>
          <w:b/>
          <w:lang w:val="en-GB"/>
        </w:rPr>
        <w:t>Legal basis</w:t>
      </w:r>
      <w:r w:rsidR="007B3E78" w:rsidRPr="00812ECC">
        <w:rPr>
          <w:rFonts w:ascii="Calibri" w:hAnsi="Calibri" w:cs="Arial"/>
          <w:b/>
          <w:lang w:val="en-GB"/>
        </w:rPr>
        <w:t>:</w:t>
      </w:r>
    </w:p>
    <w:p w14:paraId="24B1D0C3" w14:textId="77777777" w:rsidR="005E7FB8" w:rsidRPr="00812ECC" w:rsidRDefault="005E7FB8" w:rsidP="00AB6234">
      <w:pPr>
        <w:pStyle w:val="ListParagraph"/>
        <w:numPr>
          <w:ilvl w:val="0"/>
          <w:numId w:val="15"/>
        </w:numPr>
        <w:ind w:left="1134" w:right="567" w:firstLine="0"/>
        <w:jc w:val="both"/>
        <w:rPr>
          <w:rFonts w:ascii="Calibri" w:hAnsi="Calibri" w:cs="Arial"/>
          <w:lang w:val="en-GB"/>
        </w:rPr>
      </w:pPr>
      <w:r w:rsidRPr="00812ECC">
        <w:rPr>
          <w:rFonts w:ascii="Calibri" w:hAnsi="Calibri" w:cs="Arial"/>
          <w:lang w:val="en-GB"/>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r w:rsidR="00C84FAD" w:rsidRPr="00812ECC">
        <w:rPr>
          <w:rFonts w:ascii="Calibri" w:hAnsi="Calibri" w:cs="Arial"/>
          <w:lang w:val="en-GB"/>
        </w:rPr>
        <w:t xml:space="preserve"> (hereinafter </w:t>
      </w:r>
      <w:r w:rsidR="00F5706B" w:rsidRPr="00812ECC">
        <w:rPr>
          <w:rFonts w:ascii="Calibri" w:hAnsi="Calibri" w:cs="Arial"/>
          <w:lang w:val="en-GB"/>
        </w:rPr>
        <w:t xml:space="preserve">referred to as the </w:t>
      </w:r>
      <w:r w:rsidR="00C84FAD" w:rsidRPr="00812ECC">
        <w:rPr>
          <w:rFonts w:ascii="Calibri" w:hAnsi="Calibri" w:cs="Arial"/>
          <w:i/>
          <w:lang w:val="en-GB"/>
        </w:rPr>
        <w:t>Common Provision Regulation</w:t>
      </w:r>
      <w:r w:rsidR="00C84FAD" w:rsidRPr="00812ECC">
        <w:rPr>
          <w:rFonts w:ascii="Calibri" w:hAnsi="Calibri" w:cs="Arial"/>
          <w:lang w:val="en-GB"/>
        </w:rPr>
        <w:t>)</w:t>
      </w:r>
      <w:r w:rsidRPr="00812ECC">
        <w:rPr>
          <w:rFonts w:ascii="Calibri" w:hAnsi="Calibri" w:cs="Arial"/>
          <w:lang w:val="en-GB"/>
        </w:rPr>
        <w:t>;</w:t>
      </w:r>
    </w:p>
    <w:p w14:paraId="54A2A17B" w14:textId="77777777" w:rsidR="00685816" w:rsidRPr="00812ECC" w:rsidRDefault="00685816" w:rsidP="00AB6234">
      <w:pPr>
        <w:pStyle w:val="ListParagraph"/>
        <w:numPr>
          <w:ilvl w:val="0"/>
          <w:numId w:val="15"/>
        </w:numPr>
        <w:ind w:left="1134" w:right="567" w:firstLine="0"/>
        <w:jc w:val="both"/>
        <w:rPr>
          <w:rFonts w:ascii="Calibri" w:hAnsi="Calibri" w:cs="Arial"/>
          <w:lang w:val="en-GB"/>
        </w:rPr>
      </w:pPr>
      <w:r w:rsidRPr="00812ECC">
        <w:rPr>
          <w:rFonts w:ascii="Calibri" w:hAnsi="Calibri" w:cs="Arial"/>
          <w:lang w:val="en-GB"/>
        </w:rPr>
        <w:t>Regulation (EU) No 1301/2013 of the European Parliament and of the Council of 17 December 2013 on the European Regional Development Fund and on specific provisions concerning the Investment for growth and jobs goal and repe</w:t>
      </w:r>
      <w:r w:rsidR="00AB6234" w:rsidRPr="00812ECC">
        <w:rPr>
          <w:rFonts w:ascii="Calibri" w:hAnsi="Calibri" w:cs="Arial"/>
          <w:lang w:val="en-GB"/>
        </w:rPr>
        <w:t>aling Regulation (EC) 1080/2006;</w:t>
      </w:r>
    </w:p>
    <w:p w14:paraId="7E19C0F3" w14:textId="77777777" w:rsidR="009B7DD0" w:rsidRPr="009B7DD0" w:rsidRDefault="00685816" w:rsidP="00AB6234">
      <w:pPr>
        <w:pStyle w:val="Default"/>
        <w:numPr>
          <w:ilvl w:val="0"/>
          <w:numId w:val="22"/>
        </w:numPr>
        <w:ind w:left="1134" w:right="567" w:firstLine="0"/>
        <w:jc w:val="both"/>
      </w:pPr>
      <w:r w:rsidRPr="00812ECC">
        <w:rPr>
          <w:rFonts w:ascii="Calibri" w:hAnsi="Calibri" w:cs="Arial"/>
          <w:lang w:val="en-GB"/>
        </w:rPr>
        <w:t xml:space="preserve"> Regulation (EU) </w:t>
      </w:r>
      <w:r w:rsidR="00DD32DA" w:rsidRPr="00812ECC">
        <w:rPr>
          <w:rFonts w:ascii="Calibri" w:hAnsi="Calibri" w:cs="Arial"/>
          <w:lang w:val="en-GB"/>
        </w:rPr>
        <w:t xml:space="preserve">No 1299/2013 </w:t>
      </w:r>
      <w:r w:rsidRPr="00812ECC">
        <w:rPr>
          <w:rFonts w:ascii="Calibri" w:hAnsi="Calibri" w:cs="Arial"/>
          <w:lang w:val="en-GB"/>
        </w:rPr>
        <w:t>of the European Parliament and of the Council on specific provisions for the support from the European Regional Development Fund to the European territorial cooperation goal</w:t>
      </w:r>
      <w:r w:rsidR="00EB084F" w:rsidRPr="00812ECC">
        <w:rPr>
          <w:rFonts w:ascii="Calibri" w:hAnsi="Calibri" w:cs="Arial"/>
          <w:lang w:val="en-GB"/>
        </w:rPr>
        <w:t xml:space="preserve"> (hereinafter referred to as </w:t>
      </w:r>
      <w:r w:rsidR="00EB084F" w:rsidRPr="00812ECC">
        <w:rPr>
          <w:rFonts w:ascii="Calibri" w:hAnsi="Calibri" w:cs="Arial"/>
          <w:i/>
          <w:lang w:val="en-GB"/>
        </w:rPr>
        <w:t>ETC Regulation</w:t>
      </w:r>
      <w:r w:rsidR="00AB6234" w:rsidRPr="00812ECC">
        <w:rPr>
          <w:rFonts w:ascii="Calibri" w:hAnsi="Calibri" w:cs="Arial"/>
          <w:lang w:val="en-GB"/>
        </w:rPr>
        <w:t>);</w:t>
      </w:r>
    </w:p>
    <w:p w14:paraId="3D0C1F3E" w14:textId="77777777" w:rsidR="00A855DE" w:rsidRDefault="00A855DE" w:rsidP="00AB6234">
      <w:pPr>
        <w:pStyle w:val="Default"/>
        <w:numPr>
          <w:ilvl w:val="0"/>
          <w:numId w:val="22"/>
        </w:numPr>
        <w:ind w:left="1134" w:right="567" w:firstLine="0"/>
        <w:jc w:val="both"/>
      </w:pPr>
      <w:r w:rsidRPr="00812ECC">
        <w:rPr>
          <w:rFonts w:ascii="Calibri" w:hAnsi="Calibri" w:cs="Arial"/>
          <w:lang w:val="en-GB"/>
        </w:rPr>
        <w:t>Commission Delegated Regulation (EU) No 481/2014 of 4 March 2014 supplementing Regulation (EU) 1299/2013 of the European Parliament and of the Council with regard to specific rules on eligibility of expendi</w:t>
      </w:r>
      <w:r w:rsidR="00AB6234" w:rsidRPr="00812ECC">
        <w:rPr>
          <w:rFonts w:ascii="Calibri" w:hAnsi="Calibri" w:cs="Arial"/>
          <w:lang w:val="en-GB"/>
        </w:rPr>
        <w:t>ture for cooperation programmes;</w:t>
      </w:r>
    </w:p>
    <w:p w14:paraId="151755D5" w14:textId="77777777" w:rsidR="007B3E78" w:rsidRPr="00812ECC" w:rsidRDefault="00145FCB" w:rsidP="00B64AB4">
      <w:pPr>
        <w:pStyle w:val="ListParagraph"/>
        <w:numPr>
          <w:ilvl w:val="0"/>
          <w:numId w:val="15"/>
        </w:numPr>
        <w:spacing w:after="120" w:line="259" w:lineRule="auto"/>
        <w:ind w:left="1134" w:right="567" w:firstLine="0"/>
        <w:contextualSpacing w:val="0"/>
        <w:jc w:val="both"/>
        <w:rPr>
          <w:rFonts w:ascii="Calibri" w:hAnsi="Calibri" w:cs="Arial"/>
          <w:lang w:val="en-GB"/>
        </w:rPr>
      </w:pPr>
      <w:r w:rsidRPr="00812ECC">
        <w:rPr>
          <w:rFonts w:ascii="Calibri" w:hAnsi="Calibri" w:cs="Arial"/>
          <w:lang w:val="en-GB"/>
        </w:rPr>
        <w:t>Other r</w:t>
      </w:r>
      <w:r w:rsidR="0058222C" w:rsidRPr="00812ECC">
        <w:rPr>
          <w:rFonts w:ascii="Calibri" w:hAnsi="Calibri" w:cs="Arial"/>
          <w:lang w:val="en-GB"/>
        </w:rPr>
        <w:t xml:space="preserve">elevant </w:t>
      </w:r>
      <w:r w:rsidRPr="00812ECC">
        <w:rPr>
          <w:rFonts w:ascii="Calibri" w:hAnsi="Calibri" w:cs="Arial"/>
          <w:lang w:val="en-GB"/>
        </w:rPr>
        <w:t xml:space="preserve">regulations and </w:t>
      </w:r>
      <w:r w:rsidR="0058222C" w:rsidRPr="00812ECC">
        <w:rPr>
          <w:rFonts w:ascii="Calibri" w:hAnsi="Calibri" w:cs="Arial"/>
          <w:lang w:val="en-GB"/>
        </w:rPr>
        <w:t xml:space="preserve">delegated and implementing acts of the European </w:t>
      </w:r>
      <w:r w:rsidR="005E7FB8" w:rsidRPr="00812ECC">
        <w:rPr>
          <w:rFonts w:ascii="Calibri" w:hAnsi="Calibri" w:cs="Arial"/>
          <w:lang w:val="en-GB"/>
        </w:rPr>
        <w:t>Commission.</w:t>
      </w:r>
    </w:p>
    <w:p w14:paraId="4F8A937A" w14:textId="74651FD6" w:rsidR="007B3E78" w:rsidRPr="00812ECC" w:rsidRDefault="007B3E78" w:rsidP="00B64AB4">
      <w:pPr>
        <w:spacing w:after="120" w:line="259" w:lineRule="auto"/>
        <w:ind w:left="1134" w:right="567"/>
        <w:jc w:val="both"/>
        <w:rPr>
          <w:rFonts w:ascii="Calibri" w:hAnsi="Calibri" w:cs="Arial"/>
          <w:b/>
          <w:lang w:val="en-GB"/>
        </w:rPr>
      </w:pPr>
      <w:r w:rsidRPr="00B407E3">
        <w:rPr>
          <w:rFonts w:ascii="Calibri" w:hAnsi="Calibri" w:cs="Arial"/>
          <w:b/>
          <w:lang w:val="en-GB"/>
        </w:rPr>
        <w:t xml:space="preserve">Estonian regulations defining the position and responsibilities of the </w:t>
      </w:r>
      <w:r w:rsidR="00605C10" w:rsidRPr="00B407E3">
        <w:rPr>
          <w:rFonts w:ascii="Calibri" w:hAnsi="Calibri" w:cs="Arial"/>
          <w:b/>
          <w:lang w:val="en-GB"/>
        </w:rPr>
        <w:t xml:space="preserve">State Shared Service Centre </w:t>
      </w:r>
      <w:r w:rsidRPr="00B407E3">
        <w:rPr>
          <w:rFonts w:ascii="Calibri" w:hAnsi="Calibri" w:cs="Arial"/>
          <w:b/>
          <w:lang w:val="en-GB"/>
        </w:rPr>
        <w:t>in relation to the management and implementation of the Programme:</w:t>
      </w:r>
    </w:p>
    <w:p w14:paraId="124898F9" w14:textId="66833FF6" w:rsidR="007B3E78" w:rsidRPr="00513478" w:rsidRDefault="007B3E78" w:rsidP="00513478">
      <w:pPr>
        <w:pStyle w:val="ListParagraph"/>
        <w:numPr>
          <w:ilvl w:val="0"/>
          <w:numId w:val="15"/>
        </w:numPr>
        <w:spacing w:after="120" w:line="259" w:lineRule="auto"/>
        <w:ind w:right="567"/>
        <w:jc w:val="both"/>
        <w:rPr>
          <w:rFonts w:ascii="Calibri" w:hAnsi="Calibri" w:cs="Arial"/>
          <w:lang w:val="en-GB"/>
        </w:rPr>
      </w:pPr>
      <w:r w:rsidRPr="00513478">
        <w:rPr>
          <w:rFonts w:ascii="Calibri" w:hAnsi="Calibri" w:cs="Arial"/>
          <w:lang w:val="en-GB"/>
        </w:rPr>
        <w:t>Structural Assistance Act – “</w:t>
      </w:r>
      <w:proofErr w:type="spellStart"/>
      <w:r w:rsidRPr="00513478">
        <w:rPr>
          <w:rFonts w:ascii="Calibri" w:hAnsi="Calibri" w:cs="Arial"/>
          <w:lang w:val="en-GB"/>
        </w:rPr>
        <w:t>Perioodi</w:t>
      </w:r>
      <w:proofErr w:type="spellEnd"/>
      <w:r w:rsidRPr="00513478">
        <w:rPr>
          <w:rFonts w:ascii="Calibri" w:hAnsi="Calibri" w:cs="Arial"/>
          <w:lang w:val="en-GB"/>
        </w:rPr>
        <w:t xml:space="preserve"> 20</w:t>
      </w:r>
      <w:r w:rsidR="005E7FB8" w:rsidRPr="00513478">
        <w:rPr>
          <w:rFonts w:ascii="Calibri" w:hAnsi="Calibri" w:cs="Arial"/>
          <w:lang w:val="en-GB"/>
        </w:rPr>
        <w:t>14</w:t>
      </w:r>
      <w:r w:rsidRPr="00513478">
        <w:rPr>
          <w:rFonts w:ascii="Calibri" w:hAnsi="Calibri" w:cs="Arial"/>
          <w:lang w:val="en-GB"/>
        </w:rPr>
        <w:t>-20</w:t>
      </w:r>
      <w:r w:rsidR="005E7FB8" w:rsidRPr="00513478">
        <w:rPr>
          <w:rFonts w:ascii="Calibri" w:hAnsi="Calibri" w:cs="Arial"/>
          <w:lang w:val="en-GB"/>
        </w:rPr>
        <w:t>20</w:t>
      </w:r>
      <w:r w:rsidRPr="00513478">
        <w:rPr>
          <w:rFonts w:ascii="Calibri" w:hAnsi="Calibri" w:cs="Arial"/>
          <w:lang w:val="en-GB"/>
        </w:rPr>
        <w:t xml:space="preserve"> </w:t>
      </w:r>
      <w:proofErr w:type="spellStart"/>
      <w:r w:rsidRPr="00513478">
        <w:rPr>
          <w:rFonts w:ascii="Calibri" w:hAnsi="Calibri" w:cs="Arial"/>
          <w:lang w:val="en-GB"/>
        </w:rPr>
        <w:t>struktuuritoetuste</w:t>
      </w:r>
      <w:proofErr w:type="spellEnd"/>
      <w:r w:rsidRPr="00513478">
        <w:rPr>
          <w:rFonts w:ascii="Calibri" w:hAnsi="Calibri" w:cs="Arial"/>
          <w:lang w:val="en-GB"/>
        </w:rPr>
        <w:t xml:space="preserve"> </w:t>
      </w:r>
      <w:proofErr w:type="spellStart"/>
      <w:r w:rsidRPr="00513478">
        <w:rPr>
          <w:rFonts w:ascii="Calibri" w:hAnsi="Calibri" w:cs="Arial"/>
          <w:lang w:val="en-GB"/>
        </w:rPr>
        <w:t>seadus</w:t>
      </w:r>
      <w:proofErr w:type="spellEnd"/>
      <w:r w:rsidRPr="00513478">
        <w:rPr>
          <w:rFonts w:ascii="Calibri" w:hAnsi="Calibri" w:cs="Arial"/>
          <w:lang w:val="en-GB"/>
        </w:rPr>
        <w:t>”</w:t>
      </w:r>
      <w:r w:rsidR="001C6E82" w:rsidRPr="00513478">
        <w:rPr>
          <w:rFonts w:ascii="Calibri" w:hAnsi="Calibri" w:cs="Arial"/>
          <w:lang w:val="en-GB"/>
        </w:rPr>
        <w:t>;</w:t>
      </w:r>
    </w:p>
    <w:p w14:paraId="0A8D9FC9" w14:textId="56F7A8FA" w:rsidR="00605C10" w:rsidRPr="00605C10" w:rsidRDefault="008402B9" w:rsidP="00605C10">
      <w:pPr>
        <w:pStyle w:val="ListParagraph"/>
        <w:numPr>
          <w:ilvl w:val="0"/>
          <w:numId w:val="15"/>
        </w:numPr>
        <w:spacing w:after="120" w:line="259" w:lineRule="auto"/>
        <w:ind w:right="567"/>
        <w:jc w:val="both"/>
        <w:rPr>
          <w:rFonts w:ascii="Calibri" w:hAnsi="Calibri" w:cs="Arial"/>
          <w:lang w:val="en-GB"/>
        </w:rPr>
      </w:pPr>
      <w:r>
        <w:rPr>
          <w:rFonts w:ascii="Calibri" w:hAnsi="Calibri" w:cs="Arial"/>
          <w:lang w:val="en-GB"/>
        </w:rPr>
        <w:t>Statute</w:t>
      </w:r>
      <w:r w:rsidR="00985DB7">
        <w:rPr>
          <w:rFonts w:ascii="Calibri" w:hAnsi="Calibri" w:cs="Arial"/>
          <w:lang w:val="en-GB"/>
        </w:rPr>
        <w:t xml:space="preserve"> of the State S</w:t>
      </w:r>
      <w:r w:rsidR="00605C10">
        <w:rPr>
          <w:rFonts w:ascii="Calibri" w:hAnsi="Calibri" w:cs="Arial"/>
          <w:lang w:val="en-GB"/>
        </w:rPr>
        <w:t>hared Service Centre</w:t>
      </w:r>
      <w:r>
        <w:rPr>
          <w:rFonts w:ascii="Calibri" w:hAnsi="Calibri" w:cs="Arial"/>
          <w:lang w:val="en-GB"/>
        </w:rPr>
        <w:t>.</w:t>
      </w:r>
    </w:p>
    <w:p w14:paraId="44ABC9FF" w14:textId="77777777" w:rsidR="007B3E78" w:rsidRPr="00812ECC" w:rsidRDefault="007B3E78" w:rsidP="00B64AB4">
      <w:pPr>
        <w:tabs>
          <w:tab w:val="left" w:pos="567"/>
        </w:tabs>
        <w:spacing w:after="120" w:line="259" w:lineRule="auto"/>
        <w:ind w:left="1134" w:right="567"/>
        <w:jc w:val="both"/>
        <w:rPr>
          <w:rFonts w:ascii="Calibri" w:hAnsi="Calibri" w:cs="Arial"/>
          <w:b/>
          <w:lang w:val="en-GB"/>
        </w:rPr>
      </w:pPr>
      <w:r w:rsidRPr="00812ECC">
        <w:rPr>
          <w:rFonts w:ascii="Calibri" w:hAnsi="Calibri" w:cs="Arial"/>
          <w:b/>
          <w:lang w:val="en-GB"/>
        </w:rPr>
        <w:t>Programme documents:</w:t>
      </w:r>
    </w:p>
    <w:p w14:paraId="0D710C30" w14:textId="77777777" w:rsidR="007B3E78" w:rsidRPr="00812ECC" w:rsidRDefault="007B3E78" w:rsidP="00AB6234">
      <w:pPr>
        <w:ind w:left="1134" w:right="567"/>
        <w:jc w:val="both"/>
        <w:rPr>
          <w:rFonts w:ascii="Calibri" w:hAnsi="Calibri" w:cs="Arial"/>
          <w:lang w:val="en-GB"/>
        </w:rPr>
      </w:pPr>
      <w:r w:rsidRPr="00812ECC">
        <w:rPr>
          <w:rFonts w:ascii="Calibri" w:hAnsi="Calibri" w:cs="Arial"/>
          <w:lang w:val="en-GB"/>
        </w:rPr>
        <w:t xml:space="preserve">● </w:t>
      </w:r>
      <w:r w:rsidR="003B4040" w:rsidRPr="00812ECC">
        <w:rPr>
          <w:rFonts w:ascii="Calibri" w:hAnsi="Calibri" w:cs="Arial"/>
          <w:lang w:val="en-GB"/>
        </w:rPr>
        <w:t xml:space="preserve">Cooperation programme Interreg V-A — Estonia–Latvia </w:t>
      </w:r>
      <w:r w:rsidRPr="00812ECC">
        <w:rPr>
          <w:rFonts w:ascii="Calibri" w:hAnsi="Calibri" w:cs="Arial"/>
          <w:lang w:val="en-GB"/>
        </w:rPr>
        <w:t xml:space="preserve">(CCI No. </w:t>
      </w:r>
      <w:r w:rsidR="009C5EC3" w:rsidRPr="00812ECC">
        <w:rPr>
          <w:rFonts w:ascii="Calibri" w:hAnsi="Calibri" w:cs="Arial"/>
          <w:lang w:val="en-GB"/>
        </w:rPr>
        <w:t>2014TC16RFCB050</w:t>
      </w:r>
      <w:r w:rsidRPr="00812ECC">
        <w:rPr>
          <w:rFonts w:ascii="Calibri" w:hAnsi="Calibri" w:cs="Arial"/>
          <w:lang w:val="en-GB"/>
        </w:rPr>
        <w:t xml:space="preserve">), approved by the European Commission on </w:t>
      </w:r>
      <w:r w:rsidR="001C7B87" w:rsidRPr="00812ECC">
        <w:rPr>
          <w:rFonts w:ascii="Calibri" w:hAnsi="Calibri" w:cs="Arial"/>
          <w:lang w:val="en-GB"/>
        </w:rPr>
        <w:t>04/12/2015</w:t>
      </w:r>
      <w:r w:rsidRPr="00812ECC">
        <w:rPr>
          <w:rFonts w:ascii="Calibri" w:hAnsi="Calibri" w:cs="Arial"/>
          <w:lang w:val="en-GB"/>
        </w:rPr>
        <w:t xml:space="preserve"> (Decision C (20</w:t>
      </w:r>
      <w:r w:rsidR="009C5EC3" w:rsidRPr="00812ECC">
        <w:rPr>
          <w:rFonts w:ascii="Calibri" w:hAnsi="Calibri" w:cs="Arial"/>
          <w:lang w:val="en-GB"/>
        </w:rPr>
        <w:t>15</w:t>
      </w:r>
      <w:r w:rsidRPr="00812ECC">
        <w:rPr>
          <w:rFonts w:ascii="Calibri" w:hAnsi="Calibri" w:cs="Arial"/>
          <w:lang w:val="en-GB"/>
        </w:rPr>
        <w:t xml:space="preserve">) </w:t>
      </w:r>
      <w:r w:rsidR="001C7B87" w:rsidRPr="00812ECC">
        <w:rPr>
          <w:rFonts w:ascii="Calibri" w:hAnsi="Calibri" w:cs="Arial"/>
          <w:lang w:val="en-GB"/>
        </w:rPr>
        <w:t>8926</w:t>
      </w:r>
      <w:r w:rsidRPr="00812ECC">
        <w:rPr>
          <w:rFonts w:ascii="Calibri" w:hAnsi="Calibri" w:cs="Arial"/>
          <w:lang w:val="en-GB"/>
        </w:rPr>
        <w:t>), setting the strategy, objectives and implementation system of the Programme;</w:t>
      </w:r>
    </w:p>
    <w:p w14:paraId="44ED4B07" w14:textId="77777777" w:rsidR="00290C66" w:rsidRPr="00812ECC" w:rsidRDefault="007B3E78" w:rsidP="00AB6234">
      <w:pPr>
        <w:ind w:left="1134" w:right="567"/>
        <w:jc w:val="both"/>
        <w:rPr>
          <w:rFonts w:ascii="Calibri" w:hAnsi="Calibri" w:cs="Arial"/>
          <w:b/>
          <w:lang w:val="en-GB"/>
        </w:rPr>
      </w:pPr>
      <w:r w:rsidRPr="00812ECC">
        <w:rPr>
          <w:rFonts w:ascii="Calibri" w:hAnsi="Calibri" w:cs="Arial"/>
          <w:lang w:val="en-GB"/>
        </w:rPr>
        <w:t>● The Programme Manual</w:t>
      </w:r>
      <w:r w:rsidR="00B81AC5" w:rsidRPr="00812ECC">
        <w:rPr>
          <w:rFonts w:ascii="Calibri" w:hAnsi="Calibri" w:cs="Arial"/>
          <w:lang w:val="en-GB"/>
        </w:rPr>
        <w:t>, its annexes</w:t>
      </w:r>
      <w:r w:rsidRPr="00812ECC">
        <w:rPr>
          <w:rFonts w:ascii="Calibri" w:hAnsi="Calibri" w:cs="Arial"/>
          <w:lang w:val="en-GB"/>
        </w:rPr>
        <w:t xml:space="preserve"> </w:t>
      </w:r>
      <w:r w:rsidR="00C3614E" w:rsidRPr="00812ECC">
        <w:rPr>
          <w:rFonts w:ascii="Calibri" w:hAnsi="Calibri" w:cs="Arial"/>
          <w:lang w:val="en-GB"/>
        </w:rPr>
        <w:t xml:space="preserve">and other relevant programme documents </w:t>
      </w:r>
      <w:r w:rsidRPr="00812ECC">
        <w:rPr>
          <w:rFonts w:ascii="Calibri" w:hAnsi="Calibri" w:cs="Arial"/>
          <w:lang w:val="en-GB"/>
        </w:rPr>
        <w:t xml:space="preserve">published </w:t>
      </w:r>
      <w:r w:rsidR="00DD32DA" w:rsidRPr="00812ECC">
        <w:rPr>
          <w:rFonts w:ascii="Calibri" w:hAnsi="Calibri" w:cs="Arial"/>
          <w:lang w:val="en-GB"/>
        </w:rPr>
        <w:t xml:space="preserve">on </w:t>
      </w:r>
      <w:r w:rsidRPr="00812ECC">
        <w:rPr>
          <w:rFonts w:ascii="Calibri" w:hAnsi="Calibri" w:cs="Arial"/>
          <w:lang w:val="en-GB"/>
        </w:rPr>
        <w:t xml:space="preserve">the Programme website </w:t>
      </w:r>
      <w:hyperlink r:id="rId9" w:history="1">
        <w:r w:rsidR="003B4040" w:rsidRPr="00812ECC">
          <w:rPr>
            <w:rStyle w:val="Hyperlink"/>
            <w:rFonts w:ascii="Calibri" w:hAnsi="Calibri" w:cs="Arial"/>
            <w:lang w:val="en-GB"/>
          </w:rPr>
          <w:t>www.estlat.eu</w:t>
        </w:r>
      </w:hyperlink>
      <w:r w:rsidRPr="00812ECC">
        <w:rPr>
          <w:rFonts w:ascii="Calibri" w:hAnsi="Calibri" w:cs="Arial"/>
          <w:lang w:val="en-GB"/>
        </w:rPr>
        <w:t>;</w:t>
      </w:r>
      <w:r w:rsidR="00290C66" w:rsidRPr="00812ECC">
        <w:rPr>
          <w:rFonts w:ascii="Calibri" w:hAnsi="Calibri" w:cs="Arial"/>
          <w:b/>
          <w:lang w:val="en-GB"/>
        </w:rPr>
        <w:t xml:space="preserve"> </w:t>
      </w:r>
    </w:p>
    <w:p w14:paraId="5E643138" w14:textId="77777777" w:rsidR="00145FCB" w:rsidRPr="00812ECC" w:rsidRDefault="00145FCB" w:rsidP="00AB6234">
      <w:pPr>
        <w:ind w:left="1134" w:right="567"/>
        <w:jc w:val="both"/>
        <w:rPr>
          <w:rFonts w:ascii="Calibri" w:hAnsi="Calibri" w:cs="Arial"/>
          <w:b/>
          <w:lang w:val="en-GB"/>
        </w:rPr>
      </w:pPr>
    </w:p>
    <w:p w14:paraId="44C11DD7" w14:textId="77777777" w:rsidR="00290C66" w:rsidRPr="00812ECC" w:rsidRDefault="00290C66" w:rsidP="00AB6234">
      <w:pPr>
        <w:ind w:left="1134" w:right="567"/>
        <w:jc w:val="both"/>
        <w:rPr>
          <w:rFonts w:ascii="Calibri" w:hAnsi="Calibri" w:cs="Arial"/>
          <w:b/>
          <w:lang w:val="en-GB"/>
        </w:rPr>
      </w:pPr>
      <w:r w:rsidRPr="00812ECC">
        <w:rPr>
          <w:rFonts w:ascii="Calibri" w:hAnsi="Calibri" w:cs="Arial"/>
          <w:b/>
          <w:lang w:val="en-GB"/>
        </w:rPr>
        <w:t>Respective national regulations:</w:t>
      </w:r>
    </w:p>
    <w:p w14:paraId="3FA29B8B" w14:textId="77777777" w:rsidR="00290C66" w:rsidRPr="00812ECC" w:rsidRDefault="00290C66" w:rsidP="00AB6234">
      <w:pPr>
        <w:ind w:left="1134" w:right="567"/>
        <w:jc w:val="both"/>
        <w:rPr>
          <w:rFonts w:ascii="Calibri" w:hAnsi="Calibri" w:cs="Arial"/>
          <w:lang w:val="en-GB"/>
        </w:rPr>
      </w:pPr>
      <w:r w:rsidRPr="00812ECC">
        <w:rPr>
          <w:rFonts w:ascii="Calibri" w:hAnsi="Calibri" w:cs="Arial"/>
          <w:lang w:val="en-GB"/>
        </w:rPr>
        <w:t>● National legislation applicable to the Programme authorities, to the Lead Partner (LP) and Project Partners (PPs) in Estonia and Latvia.</w:t>
      </w:r>
    </w:p>
    <w:p w14:paraId="5C36068D" w14:textId="77777777" w:rsidR="007B3E78" w:rsidRPr="00812ECC" w:rsidRDefault="007B3E78" w:rsidP="00AB6234">
      <w:pPr>
        <w:ind w:left="1134" w:right="567"/>
        <w:jc w:val="both"/>
        <w:rPr>
          <w:rFonts w:ascii="Calibri" w:hAnsi="Calibri" w:cs="Arial"/>
          <w:lang w:val="en-GB"/>
        </w:rPr>
      </w:pPr>
    </w:p>
    <w:p w14:paraId="1FA62E02" w14:textId="77777777" w:rsidR="007B3E78" w:rsidRPr="00812ECC" w:rsidRDefault="00DD32DA" w:rsidP="00AB6234">
      <w:pPr>
        <w:ind w:left="1134" w:right="567"/>
        <w:jc w:val="both"/>
        <w:rPr>
          <w:rFonts w:ascii="Calibri" w:hAnsi="Calibri" w:cs="Arial"/>
          <w:lang w:val="en-GB"/>
        </w:rPr>
      </w:pPr>
      <w:r w:rsidRPr="00812ECC">
        <w:rPr>
          <w:rFonts w:ascii="Calibri" w:hAnsi="Calibri" w:cs="Arial"/>
          <w:lang w:val="en-GB"/>
        </w:rPr>
        <w:lastRenderedPageBreak/>
        <w:t xml:space="preserve">The partners should also follow the EU and national principles on protection of environment, sustainable development, equal opportunities, </w:t>
      </w:r>
      <w:proofErr w:type="gramStart"/>
      <w:r w:rsidRPr="00812ECC">
        <w:rPr>
          <w:rFonts w:ascii="Calibri" w:hAnsi="Calibri" w:cs="Arial"/>
          <w:lang w:val="en-GB"/>
        </w:rPr>
        <w:t>non</w:t>
      </w:r>
      <w:proofErr w:type="gramEnd"/>
      <w:r w:rsidRPr="00812ECC">
        <w:rPr>
          <w:rFonts w:ascii="Calibri" w:hAnsi="Calibri" w:cs="Arial"/>
          <w:lang w:val="en-GB"/>
        </w:rPr>
        <w:t>-discrimination</w:t>
      </w:r>
      <w:r w:rsidR="00F63C82" w:rsidRPr="00812ECC">
        <w:rPr>
          <w:rFonts w:ascii="Calibri" w:hAnsi="Calibri" w:cs="Arial"/>
          <w:lang w:val="en-GB"/>
        </w:rPr>
        <w:t>.</w:t>
      </w:r>
    </w:p>
    <w:p w14:paraId="3CB2E738" w14:textId="77777777" w:rsidR="000900A7" w:rsidRPr="00392D4E" w:rsidRDefault="000900A7" w:rsidP="006C1BCE">
      <w:pPr>
        <w:ind w:left="1134" w:right="567"/>
        <w:jc w:val="center"/>
        <w:rPr>
          <w:rFonts w:ascii="Calibri" w:hAnsi="Calibri" w:cs="Arial"/>
          <w:lang w:val="en-GB"/>
        </w:rPr>
      </w:pPr>
    </w:p>
    <w:p w14:paraId="0C25946D" w14:textId="77777777" w:rsidR="00513478" w:rsidRDefault="00513478" w:rsidP="002C648F">
      <w:pPr>
        <w:ind w:right="567" w:firstLine="1134"/>
        <w:jc w:val="center"/>
        <w:rPr>
          <w:rFonts w:ascii="Calibri" w:hAnsi="Calibri" w:cs="Arial"/>
          <w:b/>
          <w:lang w:val="en-GB"/>
        </w:rPr>
      </w:pPr>
    </w:p>
    <w:p w14:paraId="365D364C" w14:textId="77777777" w:rsidR="007B3E78" w:rsidRPr="00392D4E" w:rsidRDefault="00D541E8" w:rsidP="002C648F">
      <w:pPr>
        <w:ind w:right="567" w:firstLine="1134"/>
        <w:jc w:val="center"/>
        <w:rPr>
          <w:rFonts w:ascii="Calibri" w:hAnsi="Calibri" w:cs="Arial"/>
          <w:b/>
          <w:lang w:val="en-GB"/>
        </w:rPr>
      </w:pPr>
      <w:r>
        <w:rPr>
          <w:rFonts w:ascii="Calibri" w:hAnsi="Calibri" w:cs="Arial"/>
          <w:b/>
          <w:lang w:val="en-GB"/>
        </w:rPr>
        <w:t>Article</w:t>
      </w:r>
      <w:r w:rsidRPr="00392D4E">
        <w:rPr>
          <w:rFonts w:ascii="Calibri" w:hAnsi="Calibri" w:cs="Arial"/>
          <w:b/>
          <w:lang w:val="en-GB"/>
        </w:rPr>
        <w:t xml:space="preserve"> </w:t>
      </w:r>
      <w:r w:rsidR="007B3E78" w:rsidRPr="00392D4E">
        <w:rPr>
          <w:rFonts w:ascii="Calibri" w:hAnsi="Calibri" w:cs="Arial"/>
          <w:b/>
          <w:lang w:val="en-GB"/>
        </w:rPr>
        <w:t>2</w:t>
      </w:r>
    </w:p>
    <w:p w14:paraId="30F8CB1E" w14:textId="77777777" w:rsidR="007B3E78" w:rsidRPr="00392D4E" w:rsidRDefault="007B3E78" w:rsidP="006C1BCE">
      <w:pPr>
        <w:ind w:left="1134" w:right="567"/>
        <w:jc w:val="center"/>
        <w:rPr>
          <w:rFonts w:ascii="Calibri" w:hAnsi="Calibri" w:cs="Arial"/>
          <w:b/>
          <w:lang w:val="en-GB"/>
        </w:rPr>
      </w:pPr>
      <w:r w:rsidRPr="00392D4E">
        <w:rPr>
          <w:rFonts w:ascii="Calibri" w:hAnsi="Calibri" w:cs="Arial"/>
          <w:b/>
          <w:lang w:val="en-GB"/>
        </w:rPr>
        <w:t>Award of Subsidy</w:t>
      </w:r>
    </w:p>
    <w:p w14:paraId="5394F8A4" w14:textId="77777777" w:rsidR="007B3E78" w:rsidRPr="00392D4E" w:rsidRDefault="007B3E78" w:rsidP="00AE722E">
      <w:pPr>
        <w:ind w:left="1134" w:right="567"/>
        <w:jc w:val="both"/>
        <w:rPr>
          <w:rFonts w:ascii="Calibri" w:hAnsi="Calibri" w:cs="Arial"/>
          <w:lang w:val="en-GB"/>
        </w:rPr>
      </w:pPr>
    </w:p>
    <w:p w14:paraId="49A8F93A" w14:textId="0266AF28" w:rsidR="00AE1C29" w:rsidRDefault="007B3E78" w:rsidP="00AB6234">
      <w:pPr>
        <w:ind w:left="927" w:right="567"/>
        <w:jc w:val="both"/>
        <w:rPr>
          <w:rFonts w:ascii="Calibri" w:hAnsi="Calibri"/>
          <w:lang w:val="en-GB"/>
        </w:rPr>
      </w:pPr>
      <w:r w:rsidRPr="00392D4E">
        <w:rPr>
          <w:rFonts w:ascii="Calibri" w:hAnsi="Calibri" w:cs="Arial"/>
          <w:lang w:val="en-GB"/>
        </w:rPr>
        <w:t xml:space="preserve">1. </w:t>
      </w:r>
      <w:r w:rsidR="00053BC4">
        <w:rPr>
          <w:rFonts w:ascii="Calibri" w:hAnsi="Calibri" w:cs="Arial"/>
          <w:lang w:val="en-GB"/>
        </w:rPr>
        <w:t xml:space="preserve">With this </w:t>
      </w:r>
      <w:r w:rsidR="009B6B05" w:rsidRPr="006937A9">
        <w:rPr>
          <w:rFonts w:ascii="Calibri" w:hAnsi="Calibri"/>
          <w:lang w:val="en-GB"/>
        </w:rPr>
        <w:t xml:space="preserve">Contract </w:t>
      </w:r>
      <w:r w:rsidR="00E673AE">
        <w:rPr>
          <w:rFonts w:ascii="Calibri" w:hAnsi="Calibri"/>
          <w:lang w:val="en-GB"/>
        </w:rPr>
        <w:t xml:space="preserve">the MA shall </w:t>
      </w:r>
      <w:r w:rsidR="00E77541">
        <w:rPr>
          <w:rFonts w:ascii="Calibri" w:hAnsi="Calibri"/>
          <w:lang w:val="en-GB"/>
        </w:rPr>
        <w:t>award subsidy</w:t>
      </w:r>
      <w:r w:rsidR="00053BC4">
        <w:rPr>
          <w:rFonts w:ascii="Calibri" w:hAnsi="Calibri"/>
          <w:lang w:val="en-GB"/>
        </w:rPr>
        <w:t xml:space="preserve"> </w:t>
      </w:r>
      <w:r w:rsidR="009B6B05" w:rsidRPr="006937A9">
        <w:rPr>
          <w:rFonts w:ascii="Calibri" w:hAnsi="Calibri"/>
          <w:lang w:val="en-GB"/>
        </w:rPr>
        <w:t xml:space="preserve">to finance the project ………..  </w:t>
      </w:r>
      <w:r w:rsidR="00FF57ED">
        <w:rPr>
          <w:rFonts w:ascii="Calibri" w:hAnsi="Calibri"/>
          <w:lang w:val="en-GB"/>
        </w:rPr>
        <w:t>[</w:t>
      </w:r>
      <w:proofErr w:type="gramStart"/>
      <w:r w:rsidR="009B6B05" w:rsidRPr="00FF57ED">
        <w:rPr>
          <w:rFonts w:ascii="Calibri" w:hAnsi="Calibri"/>
          <w:color w:val="FF0000"/>
          <w:lang w:val="en-GB"/>
        </w:rPr>
        <w:t>title</w:t>
      </w:r>
      <w:proofErr w:type="gramEnd"/>
      <w:r w:rsidR="00FF57ED">
        <w:rPr>
          <w:rFonts w:ascii="Calibri" w:hAnsi="Calibri"/>
          <w:lang w:val="en-GB"/>
        </w:rPr>
        <w:t>]</w:t>
      </w:r>
      <w:r w:rsidR="00AE1C29">
        <w:rPr>
          <w:rFonts w:ascii="Calibri" w:hAnsi="Calibri"/>
          <w:lang w:val="en-GB"/>
        </w:rPr>
        <w:t>.</w:t>
      </w:r>
      <w:r w:rsidR="009B6B05" w:rsidRPr="006937A9">
        <w:rPr>
          <w:rFonts w:ascii="Calibri" w:hAnsi="Calibri"/>
          <w:lang w:val="en-GB"/>
        </w:rPr>
        <w:t xml:space="preserve"> </w:t>
      </w:r>
    </w:p>
    <w:p w14:paraId="77E0E4F0" w14:textId="77777777" w:rsidR="00AE1C29" w:rsidRDefault="00AE1C29" w:rsidP="00AB6234">
      <w:pPr>
        <w:ind w:left="927" w:right="567"/>
        <w:jc w:val="both"/>
        <w:rPr>
          <w:rFonts w:ascii="Calibri" w:hAnsi="Calibri"/>
          <w:lang w:val="en-GB"/>
        </w:rPr>
      </w:pPr>
    </w:p>
    <w:p w14:paraId="15139501" w14:textId="6B95587F" w:rsidR="009B6B05" w:rsidRPr="003A49D1" w:rsidRDefault="00AE1C29" w:rsidP="00AB6234">
      <w:pPr>
        <w:ind w:left="927" w:right="567"/>
        <w:jc w:val="both"/>
        <w:rPr>
          <w:rFonts w:ascii="Calibri" w:hAnsi="Calibri"/>
          <w:lang w:val="en-GB"/>
        </w:rPr>
      </w:pPr>
      <w:r>
        <w:rPr>
          <w:rFonts w:ascii="Calibri" w:hAnsi="Calibri"/>
          <w:lang w:val="en-GB"/>
        </w:rPr>
        <w:t xml:space="preserve">The project was </w:t>
      </w:r>
      <w:r w:rsidR="009B6B05" w:rsidRPr="006937A9">
        <w:rPr>
          <w:rFonts w:ascii="Calibri" w:hAnsi="Calibri"/>
          <w:lang w:val="en-GB"/>
        </w:rPr>
        <w:t>selected by the Monitoring Committee</w:t>
      </w:r>
      <w:r>
        <w:rPr>
          <w:rFonts w:ascii="Calibri" w:hAnsi="Calibri"/>
          <w:lang w:val="en-GB"/>
        </w:rPr>
        <w:t xml:space="preserve"> (hereinafter referred as the “MC”)</w:t>
      </w:r>
      <w:r w:rsidR="009B6B05" w:rsidRPr="006937A9">
        <w:rPr>
          <w:rFonts w:ascii="Calibri" w:hAnsi="Calibri"/>
          <w:lang w:val="en-GB"/>
        </w:rPr>
        <w:t xml:space="preserve"> on </w:t>
      </w:r>
      <w:proofErr w:type="spellStart"/>
      <w:r w:rsidR="009B6B05" w:rsidRPr="00126FC1">
        <w:rPr>
          <w:rFonts w:ascii="Calibri" w:hAnsi="Calibri"/>
          <w:color w:val="FF0000"/>
          <w:lang w:val="en-GB"/>
        </w:rPr>
        <w:t>dd</w:t>
      </w:r>
      <w:proofErr w:type="spellEnd"/>
      <w:r w:rsidR="009B6B05" w:rsidRPr="00126FC1">
        <w:rPr>
          <w:rFonts w:ascii="Calibri" w:hAnsi="Calibri"/>
          <w:color w:val="FF0000"/>
          <w:lang w:val="en-GB"/>
        </w:rPr>
        <w:t>/mm/</w:t>
      </w:r>
      <w:proofErr w:type="spellStart"/>
      <w:proofErr w:type="gramStart"/>
      <w:r w:rsidR="009B6B05" w:rsidRPr="00126FC1">
        <w:rPr>
          <w:rFonts w:ascii="Calibri" w:hAnsi="Calibri"/>
          <w:color w:val="FF0000"/>
          <w:lang w:val="en-GB"/>
        </w:rPr>
        <w:t>yyyy</w:t>
      </w:r>
      <w:proofErr w:type="spellEnd"/>
      <w:r w:rsidR="009B6B05" w:rsidRPr="00126FC1">
        <w:rPr>
          <w:rFonts w:ascii="Calibri" w:hAnsi="Calibri"/>
          <w:color w:val="FF0000"/>
          <w:lang w:val="en-GB"/>
        </w:rPr>
        <w:t xml:space="preserve">  </w:t>
      </w:r>
      <w:r w:rsidR="00FF57ED">
        <w:rPr>
          <w:rFonts w:ascii="Calibri" w:hAnsi="Calibri"/>
          <w:lang w:val="en-GB"/>
        </w:rPr>
        <w:t>[</w:t>
      </w:r>
      <w:proofErr w:type="gramEnd"/>
      <w:r w:rsidR="009B6B05" w:rsidRPr="00FF57ED">
        <w:rPr>
          <w:rFonts w:ascii="Calibri" w:hAnsi="Calibri"/>
          <w:color w:val="FF0000"/>
          <w:lang w:val="en-GB"/>
        </w:rPr>
        <w:t>with certain conditions</w:t>
      </w:r>
      <w:r w:rsidR="00FF57ED">
        <w:rPr>
          <w:rFonts w:ascii="Calibri" w:hAnsi="Calibri"/>
          <w:lang w:val="en-GB"/>
        </w:rPr>
        <w:t>]</w:t>
      </w:r>
      <w:r w:rsidR="009B6B05" w:rsidRPr="006937A9">
        <w:rPr>
          <w:rFonts w:ascii="Calibri" w:hAnsi="Calibri"/>
          <w:lang w:val="en-GB"/>
        </w:rPr>
        <w:t>.</w:t>
      </w:r>
      <w:r>
        <w:rPr>
          <w:rFonts w:ascii="Calibri" w:hAnsi="Calibri"/>
          <w:lang w:val="en-GB"/>
        </w:rPr>
        <w:t xml:space="preserve"> Based on the MC’</w:t>
      </w:r>
      <w:r w:rsidR="00985DB7">
        <w:rPr>
          <w:rFonts w:ascii="Calibri" w:hAnsi="Calibri"/>
          <w:lang w:val="en-GB"/>
        </w:rPr>
        <w:t>s</w:t>
      </w:r>
      <w:r>
        <w:rPr>
          <w:rFonts w:ascii="Calibri" w:hAnsi="Calibri"/>
          <w:lang w:val="en-GB"/>
        </w:rPr>
        <w:t xml:space="preserve"> selection decision, </w:t>
      </w:r>
      <w:r w:rsidR="00985DB7">
        <w:rPr>
          <w:rFonts w:ascii="Calibri" w:hAnsi="Calibri"/>
          <w:lang w:val="en-GB"/>
        </w:rPr>
        <w:t>the MA</w:t>
      </w:r>
      <w:r w:rsidR="00D45126">
        <w:rPr>
          <w:rFonts w:ascii="Calibri" w:hAnsi="Calibri"/>
          <w:lang w:val="en-GB"/>
        </w:rPr>
        <w:t xml:space="preserve"> made the respective financing decision no…….. </w:t>
      </w:r>
      <w:proofErr w:type="gramStart"/>
      <w:r w:rsidR="00D45126">
        <w:rPr>
          <w:rFonts w:ascii="Calibri" w:hAnsi="Calibri"/>
          <w:lang w:val="en-GB"/>
        </w:rPr>
        <w:t>of</w:t>
      </w:r>
      <w:proofErr w:type="gramEnd"/>
      <w:r w:rsidR="00D45126">
        <w:rPr>
          <w:rFonts w:ascii="Calibri" w:hAnsi="Calibri"/>
          <w:lang w:val="en-GB"/>
        </w:rPr>
        <w:t xml:space="preserve">…….. </w:t>
      </w:r>
      <w:proofErr w:type="gramStart"/>
      <w:r w:rsidR="00985DB7">
        <w:rPr>
          <w:rFonts w:ascii="Calibri" w:hAnsi="Calibri"/>
          <w:lang w:val="en-GB"/>
        </w:rPr>
        <w:t>,</w:t>
      </w:r>
      <w:r w:rsidR="00D45126">
        <w:rPr>
          <w:rFonts w:ascii="Calibri" w:hAnsi="Calibri"/>
          <w:lang w:val="en-GB"/>
        </w:rPr>
        <w:t>[</w:t>
      </w:r>
      <w:proofErr w:type="gramEnd"/>
      <w:r>
        <w:rPr>
          <w:rFonts w:ascii="Calibri" w:hAnsi="Calibri"/>
          <w:lang w:val="en-GB"/>
        </w:rPr>
        <w:t>which included</w:t>
      </w:r>
      <w:r w:rsidR="00D45126">
        <w:rPr>
          <w:rFonts w:ascii="Calibri" w:hAnsi="Calibri"/>
          <w:lang w:val="en-GB"/>
        </w:rPr>
        <w:t xml:space="preserve"> the set condition</w:t>
      </w:r>
      <w:r w:rsidR="00985DB7">
        <w:rPr>
          <w:rFonts w:ascii="Calibri" w:hAnsi="Calibri"/>
          <w:lang w:val="en-GB"/>
        </w:rPr>
        <w:t>s</w:t>
      </w:r>
      <w:r w:rsidR="00D45126">
        <w:rPr>
          <w:rFonts w:ascii="Calibri" w:hAnsi="Calibri"/>
          <w:lang w:val="en-GB"/>
        </w:rPr>
        <w:t>.]</w:t>
      </w:r>
      <w:r w:rsidR="009B6B05" w:rsidRPr="006937A9">
        <w:rPr>
          <w:rFonts w:ascii="Calibri" w:hAnsi="Calibri"/>
          <w:lang w:val="en-GB"/>
        </w:rPr>
        <w:t xml:space="preserve"> The fulfilment of conditions has been subsequently checked by the </w:t>
      </w:r>
      <w:r w:rsidR="009B6B05" w:rsidRPr="00F5445C">
        <w:rPr>
          <w:rFonts w:ascii="Calibri" w:hAnsi="Calibri"/>
          <w:color w:val="FF0000"/>
          <w:lang w:val="en-GB"/>
        </w:rPr>
        <w:t>MA/</w:t>
      </w:r>
      <w:r w:rsidR="00985DB7">
        <w:rPr>
          <w:rFonts w:ascii="Calibri" w:hAnsi="Calibri"/>
          <w:color w:val="FF0000"/>
          <w:lang w:val="en-GB"/>
        </w:rPr>
        <w:t>MC</w:t>
      </w:r>
      <w:r w:rsidR="009B6B05" w:rsidRPr="00F5445C">
        <w:rPr>
          <w:rFonts w:ascii="Calibri" w:hAnsi="Calibri"/>
          <w:color w:val="FF0000"/>
          <w:lang w:val="en-GB"/>
        </w:rPr>
        <w:t xml:space="preserve"> </w:t>
      </w:r>
      <w:r w:rsidR="009B6B05" w:rsidRPr="006937A9">
        <w:rPr>
          <w:rFonts w:ascii="Calibri" w:hAnsi="Calibri"/>
          <w:lang w:val="en-GB"/>
        </w:rPr>
        <w:t xml:space="preserve">on </w:t>
      </w:r>
      <w:r w:rsidR="00B51F89" w:rsidRPr="00B51F89">
        <w:rPr>
          <w:rFonts w:ascii="Calibri" w:hAnsi="Calibri"/>
          <w:lang w:val="en-GB"/>
        </w:rPr>
        <w:t>[</w:t>
      </w:r>
      <w:proofErr w:type="spellStart"/>
      <w:r w:rsidR="009B6B05" w:rsidRPr="00126FC1">
        <w:rPr>
          <w:rFonts w:ascii="Calibri" w:hAnsi="Calibri"/>
          <w:color w:val="FF0000"/>
          <w:lang w:val="en-GB"/>
        </w:rPr>
        <w:t>dd</w:t>
      </w:r>
      <w:proofErr w:type="spellEnd"/>
      <w:r w:rsidR="009B6B05" w:rsidRPr="00126FC1">
        <w:rPr>
          <w:rFonts w:ascii="Calibri" w:hAnsi="Calibri"/>
          <w:color w:val="FF0000"/>
          <w:lang w:val="en-GB"/>
        </w:rPr>
        <w:t>/mm/</w:t>
      </w:r>
      <w:proofErr w:type="spellStart"/>
      <w:r w:rsidR="009B6B05" w:rsidRPr="00126FC1">
        <w:rPr>
          <w:rFonts w:ascii="Calibri" w:hAnsi="Calibri"/>
          <w:color w:val="FF0000"/>
          <w:lang w:val="en-GB"/>
        </w:rPr>
        <w:t>yyyy</w:t>
      </w:r>
      <w:proofErr w:type="spellEnd"/>
      <w:r w:rsidR="000E6C81" w:rsidRPr="003A49D1">
        <w:rPr>
          <w:rFonts w:ascii="Calibri" w:hAnsi="Calibri"/>
          <w:lang w:val="en-GB"/>
        </w:rPr>
        <w:t>]</w:t>
      </w:r>
      <w:r w:rsidR="009B6B05" w:rsidRPr="003A49D1">
        <w:rPr>
          <w:rFonts w:ascii="Calibri" w:hAnsi="Calibri"/>
          <w:lang w:val="en-GB"/>
        </w:rPr>
        <w:t xml:space="preserve">. </w:t>
      </w:r>
    </w:p>
    <w:p w14:paraId="2B4810A5" w14:textId="5B70EF07" w:rsidR="007B3E78" w:rsidRPr="006937A9" w:rsidRDefault="007B3E78" w:rsidP="00AB6234">
      <w:pPr>
        <w:ind w:left="927" w:right="567"/>
        <w:jc w:val="both"/>
        <w:rPr>
          <w:rFonts w:ascii="Calibri" w:hAnsi="Calibri" w:cs="Arial"/>
          <w:lang w:val="en-GB"/>
        </w:rPr>
      </w:pPr>
      <w:r w:rsidRPr="006937A9">
        <w:rPr>
          <w:rFonts w:ascii="Calibri" w:hAnsi="Calibri" w:cs="Arial"/>
          <w:lang w:val="en-GB"/>
        </w:rPr>
        <w:t xml:space="preserve">The </w:t>
      </w:r>
      <w:r w:rsidR="0058222C" w:rsidRPr="006937A9">
        <w:rPr>
          <w:rFonts w:ascii="Calibri" w:hAnsi="Calibri" w:cs="Arial"/>
          <w:lang w:val="en-GB"/>
        </w:rPr>
        <w:t xml:space="preserve">selection of the project </w:t>
      </w:r>
      <w:r w:rsidRPr="006937A9">
        <w:rPr>
          <w:rFonts w:ascii="Calibri" w:hAnsi="Calibri" w:cs="Arial"/>
          <w:lang w:val="en-GB"/>
        </w:rPr>
        <w:t xml:space="preserve">is based on the criteria set out in the Quality Assessment Methodology approved by the </w:t>
      </w:r>
      <w:r w:rsidR="00985DB7">
        <w:rPr>
          <w:rFonts w:ascii="Calibri" w:hAnsi="Calibri" w:cs="Arial"/>
          <w:lang w:val="en-GB"/>
        </w:rPr>
        <w:t>MC</w:t>
      </w:r>
      <w:r w:rsidRPr="006937A9">
        <w:rPr>
          <w:rFonts w:ascii="Calibri" w:hAnsi="Calibri" w:cs="Arial"/>
          <w:lang w:val="en-GB"/>
        </w:rPr>
        <w:t xml:space="preserve"> </w:t>
      </w:r>
      <w:r w:rsidRPr="00F63C82">
        <w:rPr>
          <w:rFonts w:ascii="Calibri" w:hAnsi="Calibri" w:cs="Arial"/>
          <w:lang w:val="en-GB"/>
        </w:rPr>
        <w:t>on</w:t>
      </w:r>
      <w:r w:rsidR="009C5EC3" w:rsidRPr="00F63C82">
        <w:rPr>
          <w:rFonts w:ascii="Calibri" w:hAnsi="Calibri" w:cs="Arial"/>
          <w:lang w:val="en-GB"/>
        </w:rPr>
        <w:t xml:space="preserve"> </w:t>
      </w:r>
      <w:r w:rsidR="007F2016" w:rsidRPr="00B51F89">
        <w:rPr>
          <w:rFonts w:ascii="Calibri" w:hAnsi="Calibri"/>
          <w:lang w:val="en-GB"/>
        </w:rPr>
        <w:t>[</w:t>
      </w:r>
      <w:proofErr w:type="spellStart"/>
      <w:r w:rsidR="007F2016" w:rsidRPr="00126FC1">
        <w:rPr>
          <w:rFonts w:ascii="Calibri" w:hAnsi="Calibri"/>
          <w:color w:val="FF0000"/>
          <w:lang w:val="en-GB"/>
        </w:rPr>
        <w:t>dd</w:t>
      </w:r>
      <w:proofErr w:type="spellEnd"/>
      <w:r w:rsidR="007F2016" w:rsidRPr="00126FC1">
        <w:rPr>
          <w:rFonts w:ascii="Calibri" w:hAnsi="Calibri"/>
          <w:color w:val="FF0000"/>
          <w:lang w:val="en-GB"/>
        </w:rPr>
        <w:t>/mm/</w:t>
      </w:r>
      <w:proofErr w:type="spellStart"/>
      <w:r w:rsidR="007F2016" w:rsidRPr="00126FC1">
        <w:rPr>
          <w:rFonts w:ascii="Calibri" w:hAnsi="Calibri"/>
          <w:color w:val="FF0000"/>
          <w:lang w:val="en-GB"/>
        </w:rPr>
        <w:t>yyyy</w:t>
      </w:r>
      <w:proofErr w:type="spellEnd"/>
      <w:r w:rsidR="007F2016" w:rsidRPr="003A49D1">
        <w:rPr>
          <w:rFonts w:ascii="Calibri" w:hAnsi="Calibri"/>
          <w:lang w:val="en-GB"/>
        </w:rPr>
        <w:t>]</w:t>
      </w:r>
      <w:r w:rsidR="007F2016">
        <w:rPr>
          <w:rFonts w:ascii="Calibri" w:hAnsi="Calibri"/>
          <w:lang w:val="en-GB"/>
        </w:rPr>
        <w:t>.</w:t>
      </w:r>
    </w:p>
    <w:p w14:paraId="06B35626" w14:textId="77777777" w:rsidR="001D49F7" w:rsidRDefault="001D49F7" w:rsidP="00AB6234">
      <w:pPr>
        <w:ind w:left="927" w:right="567"/>
        <w:jc w:val="both"/>
        <w:rPr>
          <w:rFonts w:ascii="Calibri" w:hAnsi="Calibri" w:cs="Arial"/>
          <w:lang w:val="en-GB"/>
        </w:rPr>
      </w:pPr>
    </w:p>
    <w:p w14:paraId="28FC98DE" w14:textId="77777777" w:rsidR="007B3E78" w:rsidRDefault="007B3E78" w:rsidP="00AB6234">
      <w:pPr>
        <w:ind w:left="927" w:right="567"/>
        <w:jc w:val="both"/>
        <w:rPr>
          <w:rFonts w:ascii="Calibri" w:hAnsi="Calibri" w:cs="Arial"/>
          <w:lang w:val="en-GB"/>
        </w:rPr>
      </w:pPr>
      <w:r w:rsidRPr="005F372C">
        <w:rPr>
          <w:rFonts w:ascii="Calibri" w:hAnsi="Calibri" w:cs="Arial"/>
          <w:lang w:val="en-GB"/>
        </w:rPr>
        <w:t xml:space="preserve">2. On the basis of </w:t>
      </w:r>
      <w:r w:rsidR="00FE50B8" w:rsidRPr="005F372C">
        <w:rPr>
          <w:rFonts w:ascii="Calibri" w:hAnsi="Calibri" w:cs="Arial"/>
          <w:lang w:val="en-GB"/>
        </w:rPr>
        <w:t>this Contract</w:t>
      </w:r>
      <w:r w:rsidR="00E77541">
        <w:rPr>
          <w:rFonts w:ascii="Calibri" w:hAnsi="Calibri" w:cs="Arial"/>
          <w:lang w:val="en-GB"/>
        </w:rPr>
        <w:t>,</w:t>
      </w:r>
      <w:r w:rsidR="00FE50B8" w:rsidRPr="005F372C">
        <w:rPr>
          <w:rFonts w:ascii="Calibri" w:hAnsi="Calibri" w:cs="Arial"/>
          <w:lang w:val="en-GB"/>
        </w:rPr>
        <w:t xml:space="preserve"> </w:t>
      </w:r>
      <w:r w:rsidRPr="005F372C">
        <w:rPr>
          <w:rFonts w:ascii="Calibri" w:hAnsi="Calibri" w:cs="Arial"/>
          <w:lang w:val="en-GB"/>
        </w:rPr>
        <w:t>an earmarked subsidy at the most [</w:t>
      </w:r>
      <w:r w:rsidRPr="005F372C">
        <w:rPr>
          <w:rFonts w:ascii="Calibri" w:hAnsi="Calibri" w:cs="Arial"/>
          <w:color w:val="FF0000"/>
          <w:lang w:val="en-GB"/>
        </w:rPr>
        <w:t>xxx</w:t>
      </w:r>
      <w:r w:rsidRPr="00B64AB4">
        <w:rPr>
          <w:rFonts w:ascii="Calibri" w:hAnsi="Calibri" w:cs="Arial"/>
          <w:lang w:val="en-GB"/>
        </w:rPr>
        <w:t xml:space="preserve">] </w:t>
      </w:r>
      <w:r w:rsidRPr="005F372C">
        <w:rPr>
          <w:rFonts w:ascii="Calibri" w:hAnsi="Calibri" w:cs="Arial"/>
          <w:lang w:val="en-GB"/>
        </w:rPr>
        <w:t xml:space="preserve">Euros of the approved total budget </w:t>
      </w:r>
      <w:r w:rsidR="00BA48F1" w:rsidRPr="005F372C">
        <w:rPr>
          <w:rFonts w:ascii="Calibri" w:hAnsi="Calibri" w:cs="Arial"/>
          <w:lang w:val="en-GB"/>
        </w:rPr>
        <w:t xml:space="preserve">of </w:t>
      </w:r>
      <w:r w:rsidRPr="005F372C">
        <w:rPr>
          <w:rFonts w:ascii="Calibri" w:hAnsi="Calibri" w:cs="Arial"/>
          <w:lang w:val="en-GB"/>
        </w:rPr>
        <w:t>[</w:t>
      </w:r>
      <w:r w:rsidRPr="005F372C">
        <w:rPr>
          <w:rFonts w:ascii="Calibri" w:hAnsi="Calibri" w:cs="Arial"/>
          <w:color w:val="FF0000"/>
          <w:lang w:val="en-GB"/>
        </w:rPr>
        <w:t>xxx</w:t>
      </w:r>
      <w:r w:rsidRPr="00EA6FC7">
        <w:rPr>
          <w:rFonts w:ascii="Calibri" w:hAnsi="Calibri" w:cs="Arial"/>
          <w:lang w:val="en-GB"/>
        </w:rPr>
        <w:t>]</w:t>
      </w:r>
      <w:r w:rsidRPr="005F372C">
        <w:rPr>
          <w:rFonts w:ascii="Calibri" w:hAnsi="Calibri" w:cs="Arial"/>
          <w:color w:val="FF0000"/>
          <w:lang w:val="en-GB"/>
        </w:rPr>
        <w:t xml:space="preserve"> </w:t>
      </w:r>
      <w:r w:rsidRPr="005F372C">
        <w:rPr>
          <w:rFonts w:ascii="Calibri" w:hAnsi="Calibri" w:cs="Arial"/>
          <w:lang w:val="en-GB"/>
        </w:rPr>
        <w:t>Euros is awarded by the MA to the LP organisation of the project from the ERDF Funds of the Programme.</w:t>
      </w:r>
    </w:p>
    <w:p w14:paraId="7D8144CD" w14:textId="77777777" w:rsidR="001D49F7" w:rsidRDefault="001D49F7" w:rsidP="00AB6234">
      <w:pPr>
        <w:ind w:left="927" w:right="567"/>
        <w:jc w:val="both"/>
        <w:rPr>
          <w:rFonts w:ascii="Calibri" w:hAnsi="Calibri" w:cs="Arial"/>
          <w:lang w:val="en-GB"/>
        </w:rPr>
      </w:pPr>
    </w:p>
    <w:p w14:paraId="6339699A" w14:textId="53A67826" w:rsidR="001F34C4" w:rsidRDefault="001F34C4" w:rsidP="00AB6234">
      <w:pPr>
        <w:ind w:left="927" w:right="567"/>
        <w:jc w:val="both"/>
        <w:rPr>
          <w:rFonts w:ascii="Calibri" w:hAnsi="Calibri" w:cs="Arial"/>
          <w:lang w:val="en-GB"/>
        </w:rPr>
      </w:pPr>
      <w:r>
        <w:rPr>
          <w:rFonts w:ascii="Calibri" w:hAnsi="Calibri" w:cs="Arial"/>
          <w:lang w:val="en-GB"/>
        </w:rPr>
        <w:t xml:space="preserve">3. The subsidy is further limited to </w:t>
      </w:r>
      <w:r w:rsidR="00FF57ED">
        <w:rPr>
          <w:rFonts w:ascii="Calibri" w:hAnsi="Calibri" w:cs="Arial"/>
          <w:lang w:val="en-GB"/>
        </w:rPr>
        <w:t>[</w:t>
      </w:r>
      <w:r w:rsidRPr="00B51F89">
        <w:rPr>
          <w:rFonts w:ascii="Calibri" w:hAnsi="Calibri" w:cs="Arial"/>
          <w:color w:val="FF0000"/>
          <w:lang w:val="en-GB"/>
        </w:rPr>
        <w:t>applicable percentage</w:t>
      </w:r>
      <w:r w:rsidR="00FF57ED">
        <w:rPr>
          <w:rFonts w:ascii="Calibri" w:hAnsi="Calibri" w:cs="Arial"/>
          <w:lang w:val="en-GB"/>
        </w:rPr>
        <w:t>]</w:t>
      </w:r>
      <w:r>
        <w:rPr>
          <w:rFonts w:ascii="Calibri" w:hAnsi="Calibri" w:cs="Arial"/>
          <w:lang w:val="en-GB"/>
        </w:rPr>
        <w:t xml:space="preserve"> of the total actually incurred eligible costs of the project. </w:t>
      </w:r>
    </w:p>
    <w:p w14:paraId="2C951FF9" w14:textId="77777777" w:rsidR="001D49F7" w:rsidRDefault="001D49F7" w:rsidP="00AB6234">
      <w:pPr>
        <w:ind w:left="927" w:right="567"/>
        <w:jc w:val="both"/>
        <w:rPr>
          <w:rFonts w:ascii="Calibri" w:hAnsi="Calibri" w:cs="Arial"/>
          <w:lang w:val="en-GB"/>
        </w:rPr>
      </w:pPr>
    </w:p>
    <w:p w14:paraId="6FF863ED" w14:textId="77777777" w:rsidR="0000181F" w:rsidRPr="003A49D1" w:rsidRDefault="0000181F" w:rsidP="00AB6234">
      <w:pPr>
        <w:ind w:left="927" w:right="567"/>
        <w:jc w:val="both"/>
        <w:rPr>
          <w:rFonts w:ascii="Calibri" w:hAnsi="Calibri" w:cs="Arial"/>
          <w:lang w:val="en-GB"/>
        </w:rPr>
      </w:pPr>
      <w:r>
        <w:rPr>
          <w:rFonts w:ascii="Calibri" w:hAnsi="Calibri" w:cs="Arial"/>
          <w:lang w:val="en-GB"/>
        </w:rPr>
        <w:t>4.</w:t>
      </w:r>
      <w:r w:rsidRPr="0000181F">
        <w:t xml:space="preserve"> </w:t>
      </w:r>
      <w:r w:rsidRPr="0000181F">
        <w:rPr>
          <w:rFonts w:ascii="Calibri" w:hAnsi="Calibri" w:cs="Arial"/>
          <w:lang w:val="en-GB"/>
        </w:rPr>
        <w:t xml:space="preserve">The maximum </w:t>
      </w:r>
      <w:r>
        <w:rPr>
          <w:rFonts w:ascii="Calibri" w:hAnsi="Calibri" w:cs="Arial"/>
          <w:lang w:val="en-GB"/>
        </w:rPr>
        <w:t xml:space="preserve">amount of subsidy referred to in Article 2.2 </w:t>
      </w:r>
      <w:r w:rsidRPr="0000181F">
        <w:rPr>
          <w:rFonts w:ascii="Calibri" w:hAnsi="Calibri" w:cs="Arial"/>
          <w:lang w:val="en-GB"/>
        </w:rPr>
        <w:t>of this Contract may not be increased.</w:t>
      </w:r>
    </w:p>
    <w:p w14:paraId="271E7E73" w14:textId="77777777" w:rsidR="007B3E78" w:rsidRPr="00392D4E" w:rsidRDefault="007B3E78" w:rsidP="00AB6234">
      <w:pPr>
        <w:ind w:left="927" w:right="567"/>
        <w:jc w:val="both"/>
        <w:rPr>
          <w:rFonts w:ascii="Calibri" w:hAnsi="Calibri" w:cs="Arial"/>
          <w:b/>
          <w:lang w:val="en-GB"/>
        </w:rPr>
      </w:pPr>
    </w:p>
    <w:p w14:paraId="57E5C549" w14:textId="77777777" w:rsidR="007B3E78" w:rsidRPr="00392D4E" w:rsidRDefault="007B3E78" w:rsidP="00AB6234">
      <w:pPr>
        <w:ind w:left="927" w:right="567"/>
        <w:jc w:val="both"/>
        <w:rPr>
          <w:rFonts w:ascii="Calibri" w:hAnsi="Calibri" w:cs="Arial"/>
          <w:b/>
          <w:lang w:val="en-GB"/>
        </w:rPr>
      </w:pPr>
      <w:r w:rsidRPr="00392D4E">
        <w:rPr>
          <w:rFonts w:ascii="Calibri" w:hAnsi="Calibri" w:cs="Arial"/>
          <w:b/>
          <w:lang w:val="en-GB"/>
        </w:rPr>
        <w:t>Approved financial plan and ERDF contribution (€)</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8"/>
        <w:gridCol w:w="2153"/>
        <w:gridCol w:w="2543"/>
      </w:tblGrid>
      <w:tr w:rsidR="008B082B" w:rsidRPr="00392D4E" w14:paraId="39DE78BB" w14:textId="77777777" w:rsidTr="00AB6234">
        <w:tc>
          <w:tcPr>
            <w:tcW w:w="3988" w:type="dxa"/>
          </w:tcPr>
          <w:p w14:paraId="24CE749D" w14:textId="77777777" w:rsidR="008B082B" w:rsidRPr="00994B0E" w:rsidRDefault="008B082B" w:rsidP="00123BC5">
            <w:pPr>
              <w:ind w:right="567"/>
              <w:jc w:val="both"/>
              <w:rPr>
                <w:rFonts w:ascii="Calibri" w:hAnsi="Calibri" w:cs="Arial"/>
                <w:sz w:val="20"/>
                <w:szCs w:val="20"/>
                <w:lang w:val="en-GB"/>
              </w:rPr>
            </w:pPr>
            <w:r w:rsidRPr="00994B0E">
              <w:rPr>
                <w:rFonts w:ascii="Calibri" w:hAnsi="Calibri" w:cs="Arial"/>
                <w:sz w:val="20"/>
                <w:szCs w:val="20"/>
                <w:lang w:val="en-GB"/>
              </w:rPr>
              <w:t xml:space="preserve">Approved ERDF contribution </w:t>
            </w:r>
          </w:p>
        </w:tc>
        <w:tc>
          <w:tcPr>
            <w:tcW w:w="2153" w:type="dxa"/>
          </w:tcPr>
          <w:p w14:paraId="1F5C5E83" w14:textId="77777777" w:rsidR="008B082B" w:rsidRPr="00994B0E" w:rsidRDefault="005F372C" w:rsidP="005F372C">
            <w:pPr>
              <w:ind w:right="567"/>
              <w:jc w:val="both"/>
              <w:rPr>
                <w:rFonts w:ascii="Calibri" w:hAnsi="Calibri" w:cs="Arial"/>
                <w:sz w:val="20"/>
                <w:szCs w:val="20"/>
                <w:lang w:val="en-GB"/>
              </w:rPr>
            </w:pPr>
            <w:r w:rsidRPr="00994B0E">
              <w:rPr>
                <w:rFonts w:ascii="Calibri" w:hAnsi="Calibri" w:cs="Arial"/>
                <w:sz w:val="20"/>
                <w:szCs w:val="20"/>
                <w:lang w:val="en-GB"/>
              </w:rPr>
              <w:t>xx% (m</w:t>
            </w:r>
            <w:r w:rsidR="00123BC5" w:rsidRPr="00994B0E">
              <w:rPr>
                <w:rFonts w:ascii="Calibri" w:hAnsi="Calibri" w:cs="Arial"/>
                <w:sz w:val="20"/>
                <w:szCs w:val="20"/>
                <w:lang w:val="en-GB"/>
              </w:rPr>
              <w:t>ax ERDF co-financing rate</w:t>
            </w:r>
            <w:r w:rsidRPr="00994B0E">
              <w:rPr>
                <w:rFonts w:ascii="Calibri" w:hAnsi="Calibri" w:cs="Arial"/>
                <w:sz w:val="20"/>
                <w:szCs w:val="20"/>
                <w:lang w:val="en-GB"/>
              </w:rPr>
              <w:t>)</w:t>
            </w:r>
            <w:r w:rsidR="00123BC5" w:rsidRPr="00994B0E">
              <w:rPr>
                <w:rFonts w:ascii="Calibri" w:hAnsi="Calibri" w:cs="Arial"/>
                <w:sz w:val="20"/>
                <w:szCs w:val="20"/>
                <w:lang w:val="en-GB"/>
              </w:rPr>
              <w:t xml:space="preserve"> </w:t>
            </w:r>
          </w:p>
        </w:tc>
        <w:tc>
          <w:tcPr>
            <w:tcW w:w="2543" w:type="dxa"/>
          </w:tcPr>
          <w:p w14:paraId="35A29943" w14:textId="77777777" w:rsidR="008B082B" w:rsidRPr="00994B0E" w:rsidRDefault="00123BC5" w:rsidP="00123BC5">
            <w:pPr>
              <w:ind w:right="567"/>
              <w:rPr>
                <w:rFonts w:ascii="Calibri" w:hAnsi="Calibri" w:cs="Arial"/>
                <w:sz w:val="20"/>
                <w:szCs w:val="20"/>
                <w:lang w:val="en-GB"/>
              </w:rPr>
            </w:pPr>
            <w:r w:rsidRPr="00994B0E">
              <w:rPr>
                <w:rFonts w:ascii="Calibri" w:hAnsi="Calibri" w:cs="Arial"/>
                <w:sz w:val="20"/>
                <w:szCs w:val="20"/>
                <w:lang w:val="en-GB"/>
              </w:rPr>
              <w:t xml:space="preserve">Max amount </w:t>
            </w:r>
            <w:r w:rsidR="008B082B" w:rsidRPr="00994B0E">
              <w:rPr>
                <w:rFonts w:ascii="Calibri" w:hAnsi="Calibri" w:cs="Arial"/>
                <w:sz w:val="20"/>
                <w:szCs w:val="20"/>
                <w:lang w:val="en-GB"/>
              </w:rPr>
              <w:t xml:space="preserve">[xxx </w:t>
            </w:r>
            <w:proofErr w:type="spellStart"/>
            <w:r w:rsidR="008B082B" w:rsidRPr="00994B0E">
              <w:rPr>
                <w:rFonts w:ascii="Calibri" w:hAnsi="Calibri" w:cs="Arial"/>
                <w:sz w:val="20"/>
                <w:szCs w:val="20"/>
                <w:lang w:val="en-GB"/>
              </w:rPr>
              <w:t>xxx</w:t>
            </w:r>
            <w:proofErr w:type="spellEnd"/>
            <w:r w:rsidR="008B082B" w:rsidRPr="00994B0E">
              <w:rPr>
                <w:rFonts w:ascii="Calibri" w:hAnsi="Calibri" w:cs="Arial"/>
                <w:sz w:val="20"/>
                <w:szCs w:val="20"/>
                <w:lang w:val="en-GB"/>
              </w:rPr>
              <w:t xml:space="preserve"> </w:t>
            </w:r>
            <w:proofErr w:type="spellStart"/>
            <w:r w:rsidR="008B082B" w:rsidRPr="00994B0E">
              <w:rPr>
                <w:rFonts w:ascii="Calibri" w:hAnsi="Calibri" w:cs="Arial"/>
                <w:sz w:val="20"/>
                <w:szCs w:val="20"/>
                <w:lang w:val="en-GB"/>
              </w:rPr>
              <w:t>xxx</w:t>
            </w:r>
            <w:proofErr w:type="spellEnd"/>
            <w:r w:rsidR="008B082B" w:rsidRPr="00994B0E">
              <w:rPr>
                <w:rFonts w:ascii="Calibri" w:hAnsi="Calibri" w:cs="Arial"/>
                <w:sz w:val="20"/>
                <w:szCs w:val="20"/>
                <w:lang w:val="en-GB"/>
              </w:rPr>
              <w:t xml:space="preserve"> Euro]</w:t>
            </w:r>
          </w:p>
        </w:tc>
      </w:tr>
      <w:tr w:rsidR="008B082B" w:rsidRPr="00392D4E" w14:paraId="46B1B30A" w14:textId="77777777" w:rsidTr="00AB6234">
        <w:tc>
          <w:tcPr>
            <w:tcW w:w="3988" w:type="dxa"/>
          </w:tcPr>
          <w:p w14:paraId="26CA6C29" w14:textId="77777777" w:rsidR="008B082B" w:rsidRPr="00994B0E" w:rsidRDefault="008B082B" w:rsidP="00AB6234">
            <w:pPr>
              <w:ind w:right="567"/>
              <w:jc w:val="both"/>
              <w:rPr>
                <w:rFonts w:ascii="Calibri" w:hAnsi="Calibri" w:cs="Arial"/>
                <w:sz w:val="20"/>
                <w:szCs w:val="20"/>
                <w:lang w:val="en-GB"/>
              </w:rPr>
            </w:pPr>
            <w:r w:rsidRPr="00994B0E">
              <w:rPr>
                <w:rFonts w:ascii="Calibri" w:hAnsi="Calibri" w:cs="Arial"/>
                <w:sz w:val="20"/>
                <w:szCs w:val="20"/>
                <w:lang w:val="en-GB"/>
              </w:rPr>
              <w:t xml:space="preserve">National Public contribution </w:t>
            </w:r>
          </w:p>
        </w:tc>
        <w:tc>
          <w:tcPr>
            <w:tcW w:w="2153" w:type="dxa"/>
          </w:tcPr>
          <w:p w14:paraId="3EA42CA6" w14:textId="77777777" w:rsidR="008B082B" w:rsidRPr="00994B0E" w:rsidRDefault="00123BC5" w:rsidP="00123BC5">
            <w:pPr>
              <w:ind w:right="567"/>
              <w:jc w:val="both"/>
              <w:rPr>
                <w:rFonts w:ascii="Calibri" w:hAnsi="Calibri" w:cs="Arial"/>
                <w:sz w:val="20"/>
                <w:szCs w:val="20"/>
                <w:lang w:val="en-GB"/>
              </w:rPr>
            </w:pPr>
            <w:r w:rsidRPr="00994B0E">
              <w:rPr>
                <w:rFonts w:ascii="Calibri" w:hAnsi="Calibri" w:cs="Arial"/>
                <w:sz w:val="20"/>
                <w:szCs w:val="20"/>
                <w:lang w:val="en-GB"/>
              </w:rPr>
              <w:t>xx%</w:t>
            </w:r>
          </w:p>
        </w:tc>
        <w:tc>
          <w:tcPr>
            <w:tcW w:w="2543" w:type="dxa"/>
          </w:tcPr>
          <w:p w14:paraId="3B51A848" w14:textId="77777777" w:rsidR="008B082B" w:rsidRPr="00994B0E" w:rsidRDefault="008B082B" w:rsidP="005F372C">
            <w:pPr>
              <w:ind w:right="567"/>
              <w:rPr>
                <w:rFonts w:ascii="Calibri" w:hAnsi="Calibri" w:cs="Arial"/>
                <w:sz w:val="20"/>
                <w:szCs w:val="20"/>
                <w:lang w:val="en-GB"/>
              </w:rPr>
            </w:pPr>
            <w:r w:rsidRPr="00994B0E">
              <w:rPr>
                <w:rFonts w:ascii="Calibri" w:hAnsi="Calibri" w:cs="Arial"/>
                <w:sz w:val="20"/>
                <w:szCs w:val="20"/>
                <w:lang w:val="en-GB"/>
              </w:rPr>
              <w:t xml:space="preserve">[xxx </w:t>
            </w:r>
            <w:proofErr w:type="spellStart"/>
            <w:r w:rsidRPr="00994B0E">
              <w:rPr>
                <w:rFonts w:ascii="Calibri" w:hAnsi="Calibri" w:cs="Arial"/>
                <w:sz w:val="20"/>
                <w:szCs w:val="20"/>
                <w:lang w:val="en-GB"/>
              </w:rPr>
              <w:t>xxx</w:t>
            </w:r>
            <w:proofErr w:type="spellEnd"/>
            <w:r w:rsidRPr="00994B0E">
              <w:rPr>
                <w:rFonts w:ascii="Calibri" w:hAnsi="Calibri" w:cs="Arial"/>
                <w:sz w:val="20"/>
                <w:szCs w:val="20"/>
                <w:lang w:val="en-GB"/>
              </w:rPr>
              <w:t xml:space="preserve"> </w:t>
            </w:r>
            <w:proofErr w:type="spellStart"/>
            <w:r w:rsidRPr="00994B0E">
              <w:rPr>
                <w:rFonts w:ascii="Calibri" w:hAnsi="Calibri" w:cs="Arial"/>
                <w:sz w:val="20"/>
                <w:szCs w:val="20"/>
                <w:lang w:val="en-GB"/>
              </w:rPr>
              <w:t>xxx</w:t>
            </w:r>
            <w:proofErr w:type="spellEnd"/>
            <w:r w:rsidRPr="00994B0E">
              <w:rPr>
                <w:rFonts w:ascii="Calibri" w:hAnsi="Calibri" w:cs="Arial"/>
                <w:sz w:val="20"/>
                <w:szCs w:val="20"/>
                <w:lang w:val="en-GB"/>
              </w:rPr>
              <w:t xml:space="preserve"> Euro]</w:t>
            </w:r>
          </w:p>
        </w:tc>
      </w:tr>
      <w:tr w:rsidR="008B082B" w:rsidRPr="00392D4E" w14:paraId="2A046792" w14:textId="77777777" w:rsidTr="00AB6234">
        <w:tc>
          <w:tcPr>
            <w:tcW w:w="3988" w:type="dxa"/>
          </w:tcPr>
          <w:p w14:paraId="2A2E5B27" w14:textId="77777777" w:rsidR="008B082B" w:rsidRPr="00994B0E" w:rsidRDefault="008B082B" w:rsidP="005F372C">
            <w:pPr>
              <w:ind w:right="567"/>
              <w:jc w:val="both"/>
              <w:rPr>
                <w:rFonts w:ascii="Calibri" w:hAnsi="Calibri" w:cs="Arial"/>
                <w:sz w:val="20"/>
                <w:szCs w:val="20"/>
                <w:lang w:val="en-GB"/>
              </w:rPr>
            </w:pPr>
            <w:r w:rsidRPr="00994B0E">
              <w:rPr>
                <w:rFonts w:ascii="Calibri" w:hAnsi="Calibri" w:cs="Arial"/>
                <w:sz w:val="20"/>
                <w:szCs w:val="20"/>
                <w:lang w:val="en-GB"/>
              </w:rPr>
              <w:t xml:space="preserve">National Private contribution </w:t>
            </w:r>
          </w:p>
        </w:tc>
        <w:tc>
          <w:tcPr>
            <w:tcW w:w="2153" w:type="dxa"/>
          </w:tcPr>
          <w:p w14:paraId="4F6BBCCF" w14:textId="77777777" w:rsidR="008B082B" w:rsidRPr="00994B0E" w:rsidRDefault="00123BC5" w:rsidP="00E86017">
            <w:pPr>
              <w:ind w:right="567"/>
              <w:jc w:val="both"/>
              <w:rPr>
                <w:rFonts w:ascii="Calibri" w:hAnsi="Calibri" w:cs="Arial"/>
                <w:sz w:val="20"/>
                <w:szCs w:val="20"/>
                <w:lang w:val="en-GB"/>
              </w:rPr>
            </w:pPr>
            <w:r w:rsidRPr="00994B0E">
              <w:rPr>
                <w:rFonts w:ascii="Calibri" w:hAnsi="Calibri" w:cs="Arial"/>
                <w:sz w:val="20"/>
                <w:szCs w:val="20"/>
                <w:lang w:val="en-GB"/>
              </w:rPr>
              <w:t>xx%</w:t>
            </w:r>
          </w:p>
        </w:tc>
        <w:tc>
          <w:tcPr>
            <w:tcW w:w="2543" w:type="dxa"/>
          </w:tcPr>
          <w:p w14:paraId="733742A3" w14:textId="77777777" w:rsidR="008B082B" w:rsidRPr="00994B0E" w:rsidRDefault="008B082B" w:rsidP="00123BC5">
            <w:pPr>
              <w:ind w:right="567"/>
              <w:rPr>
                <w:rFonts w:ascii="Calibri" w:hAnsi="Calibri" w:cs="Arial"/>
                <w:sz w:val="20"/>
                <w:szCs w:val="20"/>
                <w:lang w:val="en-GB"/>
              </w:rPr>
            </w:pPr>
            <w:r w:rsidRPr="00994B0E">
              <w:rPr>
                <w:rFonts w:ascii="Calibri" w:hAnsi="Calibri" w:cs="Arial"/>
                <w:sz w:val="20"/>
                <w:szCs w:val="20"/>
                <w:lang w:val="en-GB"/>
              </w:rPr>
              <w:t xml:space="preserve">[xxx </w:t>
            </w:r>
            <w:proofErr w:type="spellStart"/>
            <w:r w:rsidRPr="00994B0E">
              <w:rPr>
                <w:rFonts w:ascii="Calibri" w:hAnsi="Calibri" w:cs="Arial"/>
                <w:sz w:val="20"/>
                <w:szCs w:val="20"/>
                <w:lang w:val="en-GB"/>
              </w:rPr>
              <w:t>xxx</w:t>
            </w:r>
            <w:proofErr w:type="spellEnd"/>
            <w:r w:rsidRPr="00994B0E">
              <w:rPr>
                <w:rFonts w:ascii="Calibri" w:hAnsi="Calibri" w:cs="Arial"/>
                <w:sz w:val="20"/>
                <w:szCs w:val="20"/>
                <w:lang w:val="en-GB"/>
              </w:rPr>
              <w:t xml:space="preserve"> </w:t>
            </w:r>
            <w:proofErr w:type="spellStart"/>
            <w:r w:rsidRPr="00994B0E">
              <w:rPr>
                <w:rFonts w:ascii="Calibri" w:hAnsi="Calibri" w:cs="Arial"/>
                <w:sz w:val="20"/>
                <w:szCs w:val="20"/>
                <w:lang w:val="en-GB"/>
              </w:rPr>
              <w:t>xxx</w:t>
            </w:r>
            <w:proofErr w:type="spellEnd"/>
            <w:r w:rsidRPr="00994B0E">
              <w:rPr>
                <w:rFonts w:ascii="Calibri" w:hAnsi="Calibri" w:cs="Arial"/>
                <w:sz w:val="20"/>
                <w:szCs w:val="20"/>
                <w:lang w:val="en-GB"/>
              </w:rPr>
              <w:t xml:space="preserve"> Euro]</w:t>
            </w:r>
          </w:p>
        </w:tc>
      </w:tr>
      <w:tr w:rsidR="008B082B" w:rsidRPr="00392D4E" w14:paraId="6EF6C8FE" w14:textId="77777777" w:rsidTr="00AB6234">
        <w:tc>
          <w:tcPr>
            <w:tcW w:w="3988" w:type="dxa"/>
          </w:tcPr>
          <w:p w14:paraId="0606055D" w14:textId="77777777" w:rsidR="008B082B" w:rsidRPr="00994B0E" w:rsidRDefault="008B082B" w:rsidP="00033A0D">
            <w:pPr>
              <w:ind w:right="567"/>
              <w:jc w:val="both"/>
              <w:rPr>
                <w:rFonts w:ascii="Calibri" w:hAnsi="Calibri" w:cs="Arial"/>
                <w:b/>
                <w:sz w:val="20"/>
                <w:szCs w:val="20"/>
                <w:lang w:val="en-GB"/>
              </w:rPr>
            </w:pPr>
            <w:r w:rsidRPr="00994B0E">
              <w:rPr>
                <w:rFonts w:ascii="Calibri" w:hAnsi="Calibri" w:cs="Arial"/>
                <w:b/>
                <w:sz w:val="20"/>
                <w:szCs w:val="20"/>
                <w:lang w:val="en-GB"/>
              </w:rPr>
              <w:t>TOTAL FUNDING</w:t>
            </w:r>
          </w:p>
        </w:tc>
        <w:tc>
          <w:tcPr>
            <w:tcW w:w="2153" w:type="dxa"/>
          </w:tcPr>
          <w:p w14:paraId="3008728A" w14:textId="77777777" w:rsidR="008B082B" w:rsidRPr="00994B0E" w:rsidRDefault="005F372C" w:rsidP="00E86017">
            <w:pPr>
              <w:ind w:right="567"/>
              <w:jc w:val="both"/>
              <w:rPr>
                <w:rFonts w:ascii="Calibri" w:hAnsi="Calibri" w:cs="Arial"/>
                <w:sz w:val="20"/>
                <w:szCs w:val="20"/>
                <w:lang w:val="en-GB"/>
              </w:rPr>
            </w:pPr>
            <w:r w:rsidRPr="00994B0E">
              <w:rPr>
                <w:rFonts w:ascii="Calibri" w:hAnsi="Calibri" w:cs="Arial"/>
                <w:sz w:val="20"/>
                <w:szCs w:val="20"/>
                <w:lang w:val="en-GB"/>
              </w:rPr>
              <w:t>xx%</w:t>
            </w:r>
          </w:p>
        </w:tc>
        <w:tc>
          <w:tcPr>
            <w:tcW w:w="2543" w:type="dxa"/>
          </w:tcPr>
          <w:p w14:paraId="4F1EE2FC" w14:textId="77777777" w:rsidR="008B082B" w:rsidRPr="00994B0E" w:rsidRDefault="008B082B" w:rsidP="00E86017">
            <w:pPr>
              <w:ind w:right="567"/>
              <w:jc w:val="both"/>
              <w:rPr>
                <w:rFonts w:ascii="Calibri" w:hAnsi="Calibri" w:cs="Arial"/>
                <w:sz w:val="20"/>
                <w:szCs w:val="20"/>
                <w:lang w:val="en-GB"/>
              </w:rPr>
            </w:pPr>
            <w:r w:rsidRPr="00994B0E">
              <w:rPr>
                <w:rFonts w:ascii="Calibri" w:hAnsi="Calibri" w:cs="Arial"/>
                <w:sz w:val="20"/>
                <w:szCs w:val="20"/>
                <w:lang w:val="en-GB"/>
              </w:rPr>
              <w:t xml:space="preserve">[xxx </w:t>
            </w:r>
            <w:proofErr w:type="spellStart"/>
            <w:r w:rsidRPr="00994B0E">
              <w:rPr>
                <w:rFonts w:ascii="Calibri" w:hAnsi="Calibri" w:cs="Arial"/>
                <w:sz w:val="20"/>
                <w:szCs w:val="20"/>
                <w:lang w:val="en-GB"/>
              </w:rPr>
              <w:t>xxx</w:t>
            </w:r>
            <w:proofErr w:type="spellEnd"/>
            <w:r w:rsidRPr="00994B0E">
              <w:rPr>
                <w:rFonts w:ascii="Calibri" w:hAnsi="Calibri" w:cs="Arial"/>
                <w:sz w:val="20"/>
                <w:szCs w:val="20"/>
                <w:lang w:val="en-GB"/>
              </w:rPr>
              <w:t xml:space="preserve"> </w:t>
            </w:r>
            <w:proofErr w:type="spellStart"/>
            <w:r w:rsidRPr="00994B0E">
              <w:rPr>
                <w:rFonts w:ascii="Calibri" w:hAnsi="Calibri" w:cs="Arial"/>
                <w:sz w:val="20"/>
                <w:szCs w:val="20"/>
                <w:lang w:val="en-GB"/>
              </w:rPr>
              <w:t>xxx</w:t>
            </w:r>
            <w:proofErr w:type="spellEnd"/>
            <w:r w:rsidRPr="00994B0E">
              <w:rPr>
                <w:rFonts w:ascii="Calibri" w:hAnsi="Calibri" w:cs="Arial"/>
                <w:sz w:val="20"/>
                <w:szCs w:val="20"/>
                <w:lang w:val="en-GB"/>
              </w:rPr>
              <w:t xml:space="preserve"> Euro]</w:t>
            </w:r>
          </w:p>
        </w:tc>
      </w:tr>
      <w:tr w:rsidR="008B082B" w:rsidRPr="00392D4E" w14:paraId="6554F920" w14:textId="77777777" w:rsidTr="00AB6234">
        <w:tc>
          <w:tcPr>
            <w:tcW w:w="3988" w:type="dxa"/>
          </w:tcPr>
          <w:p w14:paraId="0C89A440" w14:textId="77777777" w:rsidR="008B082B" w:rsidRPr="00994B0E" w:rsidRDefault="00123BC5" w:rsidP="00033A0D">
            <w:pPr>
              <w:ind w:right="567"/>
              <w:jc w:val="both"/>
              <w:rPr>
                <w:rFonts w:ascii="Calibri" w:hAnsi="Calibri" w:cs="Arial"/>
                <w:b/>
                <w:sz w:val="20"/>
                <w:szCs w:val="20"/>
                <w:lang w:val="en-GB"/>
              </w:rPr>
            </w:pPr>
            <w:r w:rsidRPr="00994B0E">
              <w:rPr>
                <w:rFonts w:ascii="Calibri" w:hAnsi="Calibri" w:cs="Arial"/>
                <w:b/>
                <w:sz w:val="20"/>
                <w:szCs w:val="20"/>
                <w:lang w:val="en-GB"/>
              </w:rPr>
              <w:t>NET REVENUE</w:t>
            </w:r>
          </w:p>
        </w:tc>
        <w:tc>
          <w:tcPr>
            <w:tcW w:w="2153" w:type="dxa"/>
          </w:tcPr>
          <w:p w14:paraId="176ED4FD" w14:textId="77777777" w:rsidR="008B082B" w:rsidRPr="00994B0E" w:rsidRDefault="005F372C" w:rsidP="00E86017">
            <w:pPr>
              <w:ind w:right="567"/>
              <w:jc w:val="both"/>
              <w:rPr>
                <w:rFonts w:ascii="Calibri" w:hAnsi="Calibri" w:cs="Arial"/>
                <w:sz w:val="20"/>
                <w:szCs w:val="20"/>
                <w:lang w:val="en-GB"/>
              </w:rPr>
            </w:pPr>
            <w:r w:rsidRPr="00994B0E">
              <w:rPr>
                <w:rFonts w:ascii="Calibri" w:hAnsi="Calibri" w:cs="Arial"/>
                <w:sz w:val="20"/>
                <w:szCs w:val="20"/>
                <w:lang w:val="en-GB"/>
              </w:rPr>
              <w:t>xx%</w:t>
            </w:r>
          </w:p>
        </w:tc>
        <w:tc>
          <w:tcPr>
            <w:tcW w:w="2543" w:type="dxa"/>
          </w:tcPr>
          <w:p w14:paraId="11EDA80F" w14:textId="77777777" w:rsidR="008B082B" w:rsidRPr="00994B0E" w:rsidRDefault="008B082B" w:rsidP="00E86017">
            <w:pPr>
              <w:ind w:right="567"/>
              <w:jc w:val="both"/>
              <w:rPr>
                <w:rFonts w:ascii="Calibri" w:hAnsi="Calibri" w:cs="Arial"/>
                <w:sz w:val="20"/>
                <w:szCs w:val="20"/>
                <w:lang w:val="en-GB"/>
              </w:rPr>
            </w:pPr>
            <w:r w:rsidRPr="00994B0E">
              <w:rPr>
                <w:rFonts w:ascii="Calibri" w:hAnsi="Calibri" w:cs="Arial"/>
                <w:sz w:val="20"/>
                <w:szCs w:val="20"/>
                <w:lang w:val="en-GB"/>
              </w:rPr>
              <w:t xml:space="preserve">[xxx </w:t>
            </w:r>
            <w:proofErr w:type="spellStart"/>
            <w:r w:rsidRPr="00994B0E">
              <w:rPr>
                <w:rFonts w:ascii="Calibri" w:hAnsi="Calibri" w:cs="Arial"/>
                <w:sz w:val="20"/>
                <w:szCs w:val="20"/>
                <w:lang w:val="en-GB"/>
              </w:rPr>
              <w:t>xxx</w:t>
            </w:r>
            <w:proofErr w:type="spellEnd"/>
            <w:r w:rsidRPr="00994B0E">
              <w:rPr>
                <w:rFonts w:ascii="Calibri" w:hAnsi="Calibri" w:cs="Arial"/>
                <w:sz w:val="20"/>
                <w:szCs w:val="20"/>
                <w:lang w:val="en-GB"/>
              </w:rPr>
              <w:t xml:space="preserve"> </w:t>
            </w:r>
            <w:proofErr w:type="spellStart"/>
            <w:r w:rsidRPr="00994B0E">
              <w:rPr>
                <w:rFonts w:ascii="Calibri" w:hAnsi="Calibri" w:cs="Arial"/>
                <w:sz w:val="20"/>
                <w:szCs w:val="20"/>
                <w:lang w:val="en-GB"/>
              </w:rPr>
              <w:t>xxx</w:t>
            </w:r>
            <w:proofErr w:type="spellEnd"/>
            <w:r w:rsidRPr="00994B0E">
              <w:rPr>
                <w:rFonts w:ascii="Calibri" w:hAnsi="Calibri" w:cs="Arial"/>
                <w:sz w:val="20"/>
                <w:szCs w:val="20"/>
                <w:lang w:val="en-GB"/>
              </w:rPr>
              <w:t xml:space="preserve"> Euro]</w:t>
            </w:r>
          </w:p>
        </w:tc>
      </w:tr>
      <w:tr w:rsidR="008B082B" w:rsidRPr="00392D4E" w14:paraId="78B65454" w14:textId="77777777" w:rsidTr="00AB6234">
        <w:tc>
          <w:tcPr>
            <w:tcW w:w="3988" w:type="dxa"/>
          </w:tcPr>
          <w:p w14:paraId="07E62AE1" w14:textId="77777777" w:rsidR="008B082B" w:rsidRPr="00994B0E" w:rsidRDefault="008B082B" w:rsidP="00033A0D">
            <w:pPr>
              <w:ind w:right="567"/>
              <w:jc w:val="both"/>
              <w:rPr>
                <w:rFonts w:ascii="Calibri" w:hAnsi="Calibri" w:cs="Arial"/>
                <w:b/>
                <w:sz w:val="20"/>
                <w:szCs w:val="20"/>
                <w:lang w:val="en-GB"/>
              </w:rPr>
            </w:pPr>
            <w:r w:rsidRPr="00994B0E">
              <w:rPr>
                <w:rFonts w:ascii="Calibri" w:hAnsi="Calibri" w:cs="Arial"/>
                <w:b/>
                <w:sz w:val="20"/>
                <w:szCs w:val="20"/>
                <w:lang w:val="en-GB"/>
              </w:rPr>
              <w:t>TOTAL NET FUNDING</w:t>
            </w:r>
          </w:p>
        </w:tc>
        <w:tc>
          <w:tcPr>
            <w:tcW w:w="2153" w:type="dxa"/>
          </w:tcPr>
          <w:p w14:paraId="24079C95" w14:textId="77777777" w:rsidR="008B082B" w:rsidRPr="00994B0E" w:rsidRDefault="005F372C" w:rsidP="00E86017">
            <w:pPr>
              <w:ind w:right="567"/>
              <w:jc w:val="both"/>
              <w:rPr>
                <w:rFonts w:ascii="Calibri" w:hAnsi="Calibri" w:cs="Arial"/>
                <w:sz w:val="20"/>
                <w:szCs w:val="20"/>
                <w:lang w:val="en-GB"/>
              </w:rPr>
            </w:pPr>
            <w:r w:rsidRPr="00994B0E">
              <w:rPr>
                <w:rFonts w:ascii="Calibri" w:hAnsi="Calibri" w:cs="Arial"/>
                <w:sz w:val="20"/>
                <w:szCs w:val="20"/>
                <w:lang w:val="en-GB"/>
              </w:rPr>
              <w:t>xx%</w:t>
            </w:r>
          </w:p>
        </w:tc>
        <w:tc>
          <w:tcPr>
            <w:tcW w:w="2543" w:type="dxa"/>
          </w:tcPr>
          <w:p w14:paraId="530EC55D" w14:textId="77777777" w:rsidR="008B082B" w:rsidRPr="00994B0E" w:rsidRDefault="008B082B" w:rsidP="00E86017">
            <w:pPr>
              <w:ind w:right="567"/>
              <w:jc w:val="both"/>
              <w:rPr>
                <w:rFonts w:ascii="Calibri" w:hAnsi="Calibri" w:cs="Arial"/>
                <w:sz w:val="20"/>
                <w:szCs w:val="20"/>
                <w:lang w:val="en-GB"/>
              </w:rPr>
            </w:pPr>
            <w:r w:rsidRPr="00994B0E">
              <w:rPr>
                <w:rFonts w:ascii="Calibri" w:hAnsi="Calibri" w:cs="Arial"/>
                <w:sz w:val="20"/>
                <w:szCs w:val="20"/>
                <w:lang w:val="en-GB"/>
              </w:rPr>
              <w:t xml:space="preserve">[xxx </w:t>
            </w:r>
            <w:proofErr w:type="spellStart"/>
            <w:r w:rsidRPr="00994B0E">
              <w:rPr>
                <w:rFonts w:ascii="Calibri" w:hAnsi="Calibri" w:cs="Arial"/>
                <w:sz w:val="20"/>
                <w:szCs w:val="20"/>
                <w:lang w:val="en-GB"/>
              </w:rPr>
              <w:t>xxx</w:t>
            </w:r>
            <w:proofErr w:type="spellEnd"/>
            <w:r w:rsidRPr="00994B0E">
              <w:rPr>
                <w:rFonts w:ascii="Calibri" w:hAnsi="Calibri" w:cs="Arial"/>
                <w:sz w:val="20"/>
                <w:szCs w:val="20"/>
                <w:lang w:val="en-GB"/>
              </w:rPr>
              <w:t xml:space="preserve"> </w:t>
            </w:r>
            <w:proofErr w:type="spellStart"/>
            <w:r w:rsidRPr="00994B0E">
              <w:rPr>
                <w:rFonts w:ascii="Calibri" w:hAnsi="Calibri" w:cs="Arial"/>
                <w:sz w:val="20"/>
                <w:szCs w:val="20"/>
                <w:lang w:val="en-GB"/>
              </w:rPr>
              <w:t>xxx</w:t>
            </w:r>
            <w:proofErr w:type="spellEnd"/>
            <w:r w:rsidRPr="00994B0E">
              <w:rPr>
                <w:rFonts w:ascii="Calibri" w:hAnsi="Calibri" w:cs="Arial"/>
                <w:sz w:val="20"/>
                <w:szCs w:val="20"/>
                <w:lang w:val="en-GB"/>
              </w:rPr>
              <w:t xml:space="preserve"> Euro]</w:t>
            </w:r>
          </w:p>
        </w:tc>
      </w:tr>
    </w:tbl>
    <w:p w14:paraId="05CE08AA" w14:textId="77777777" w:rsidR="007B3E78" w:rsidRPr="00392D4E" w:rsidRDefault="007B3E78" w:rsidP="00AB6234">
      <w:pPr>
        <w:spacing w:line="360" w:lineRule="auto"/>
        <w:ind w:left="993" w:right="567"/>
        <w:jc w:val="both"/>
        <w:rPr>
          <w:rFonts w:ascii="Calibri" w:hAnsi="Calibri" w:cs="Arial"/>
          <w:b/>
          <w:lang w:val="en-GB"/>
        </w:rPr>
      </w:pPr>
    </w:p>
    <w:p w14:paraId="4C2F15D5" w14:textId="6C6FD6BB" w:rsidR="00E74E19" w:rsidRPr="00392D4E" w:rsidRDefault="00853694" w:rsidP="00AB6234">
      <w:pPr>
        <w:pStyle w:val="CommentText"/>
        <w:ind w:left="993" w:right="567"/>
        <w:jc w:val="both"/>
        <w:rPr>
          <w:rFonts w:ascii="Calibri" w:hAnsi="Calibri"/>
          <w:sz w:val="24"/>
          <w:szCs w:val="24"/>
          <w:lang w:val="en-GB"/>
        </w:rPr>
      </w:pPr>
      <w:r w:rsidRPr="00392D4E">
        <w:rPr>
          <w:rFonts w:ascii="Calibri" w:hAnsi="Calibri" w:cs="Arial"/>
          <w:sz w:val="24"/>
          <w:szCs w:val="24"/>
          <w:lang w:val="en-GB"/>
        </w:rPr>
        <w:t xml:space="preserve">The project budget is the sum of the total amount of co-financing coming from partners in the participating Member States and the total amount awarded from </w:t>
      </w:r>
      <w:r w:rsidR="00C4316B">
        <w:rPr>
          <w:rFonts w:ascii="Calibri" w:hAnsi="Calibri" w:cs="Arial"/>
          <w:sz w:val="24"/>
          <w:szCs w:val="24"/>
          <w:lang w:val="en-GB"/>
        </w:rPr>
        <w:t>the ERDF</w:t>
      </w:r>
      <w:r w:rsidR="006937A9">
        <w:rPr>
          <w:rFonts w:ascii="Calibri" w:hAnsi="Calibri" w:cs="Arial"/>
          <w:sz w:val="24"/>
          <w:szCs w:val="24"/>
          <w:lang w:val="en-GB"/>
        </w:rPr>
        <w:t xml:space="preserve">. </w:t>
      </w:r>
      <w:r w:rsidRPr="00392D4E">
        <w:rPr>
          <w:rFonts w:ascii="Calibri" w:hAnsi="Calibri"/>
          <w:sz w:val="24"/>
          <w:szCs w:val="24"/>
          <w:lang w:val="en-GB"/>
        </w:rPr>
        <w:t xml:space="preserve">The LP must implement the project according to the </w:t>
      </w:r>
      <w:r w:rsidR="000D1817" w:rsidRPr="00392D4E">
        <w:rPr>
          <w:rFonts w:ascii="Calibri" w:hAnsi="Calibri"/>
          <w:sz w:val="24"/>
          <w:szCs w:val="24"/>
          <w:lang w:val="en-GB"/>
        </w:rPr>
        <w:t>C</w:t>
      </w:r>
      <w:r w:rsidRPr="00392D4E">
        <w:rPr>
          <w:rFonts w:ascii="Calibri" w:hAnsi="Calibri"/>
          <w:sz w:val="24"/>
          <w:szCs w:val="24"/>
          <w:lang w:val="en-GB"/>
        </w:rPr>
        <w:t xml:space="preserve">ontract and make and report </w:t>
      </w:r>
      <w:r w:rsidR="009E0D6C" w:rsidRPr="00392D4E">
        <w:rPr>
          <w:rFonts w:ascii="Calibri" w:hAnsi="Calibri"/>
          <w:sz w:val="24"/>
          <w:szCs w:val="24"/>
          <w:lang w:val="en-GB"/>
        </w:rPr>
        <w:t xml:space="preserve">on the </w:t>
      </w:r>
      <w:r w:rsidRPr="00392D4E">
        <w:rPr>
          <w:rFonts w:ascii="Calibri" w:hAnsi="Calibri"/>
          <w:sz w:val="24"/>
          <w:szCs w:val="24"/>
          <w:lang w:val="en-GB"/>
        </w:rPr>
        <w:t>project expe</w:t>
      </w:r>
      <w:r w:rsidR="008D5D62" w:rsidRPr="00392D4E">
        <w:rPr>
          <w:rFonts w:ascii="Calibri" w:hAnsi="Calibri"/>
          <w:sz w:val="24"/>
          <w:szCs w:val="24"/>
          <w:lang w:val="en-GB"/>
        </w:rPr>
        <w:t>nditure in the project progress</w:t>
      </w:r>
      <w:r w:rsidRPr="00392D4E">
        <w:rPr>
          <w:rFonts w:ascii="Calibri" w:hAnsi="Calibri"/>
          <w:sz w:val="24"/>
          <w:szCs w:val="24"/>
          <w:lang w:val="en-GB"/>
        </w:rPr>
        <w:t xml:space="preserve"> reports</w:t>
      </w:r>
      <w:r w:rsidR="00827D67">
        <w:rPr>
          <w:rFonts w:ascii="Calibri" w:hAnsi="Calibri"/>
          <w:sz w:val="24"/>
          <w:szCs w:val="24"/>
          <w:lang w:val="en-GB"/>
        </w:rPr>
        <w:t>.</w:t>
      </w:r>
      <w:r w:rsidRPr="00392D4E">
        <w:rPr>
          <w:rFonts w:ascii="Calibri" w:hAnsi="Calibri"/>
          <w:sz w:val="24"/>
          <w:szCs w:val="24"/>
          <w:lang w:val="en-GB"/>
        </w:rPr>
        <w:t xml:space="preserve"> </w:t>
      </w:r>
      <w:r w:rsidRPr="00CF2D67">
        <w:rPr>
          <w:rFonts w:ascii="Calibri" w:hAnsi="Calibri"/>
          <w:sz w:val="24"/>
          <w:szCs w:val="24"/>
          <w:lang w:val="en-GB"/>
        </w:rPr>
        <w:t>If the LP fails to make and report project expendi</w:t>
      </w:r>
      <w:r w:rsidR="00E74E19" w:rsidRPr="00CF2D67">
        <w:rPr>
          <w:rFonts w:ascii="Calibri" w:hAnsi="Calibri"/>
          <w:sz w:val="24"/>
          <w:szCs w:val="24"/>
          <w:lang w:val="en-GB"/>
        </w:rPr>
        <w:t>ture according to the</w:t>
      </w:r>
      <w:r w:rsidR="00985DB7" w:rsidRPr="00CF2D67">
        <w:rPr>
          <w:rFonts w:ascii="Calibri" w:hAnsi="Calibri"/>
          <w:sz w:val="24"/>
          <w:szCs w:val="24"/>
          <w:lang w:val="en-GB"/>
        </w:rPr>
        <w:t xml:space="preserve"> project</w:t>
      </w:r>
      <w:r w:rsidR="00F61D5B" w:rsidRPr="00CF2D67">
        <w:rPr>
          <w:rFonts w:ascii="Calibri" w:hAnsi="Calibri"/>
          <w:sz w:val="24"/>
          <w:szCs w:val="24"/>
          <w:lang w:val="en-GB"/>
        </w:rPr>
        <w:t xml:space="preserve"> budget </w:t>
      </w:r>
      <w:r w:rsidR="00985DB7" w:rsidRPr="00CF2D67">
        <w:rPr>
          <w:rFonts w:ascii="Calibri" w:hAnsi="Calibri"/>
          <w:sz w:val="24"/>
          <w:szCs w:val="24"/>
          <w:lang w:val="en-GB"/>
        </w:rPr>
        <w:t xml:space="preserve">per period </w:t>
      </w:r>
      <w:r w:rsidR="00F61D5B" w:rsidRPr="00CF2D67">
        <w:rPr>
          <w:rFonts w:ascii="Calibri" w:hAnsi="Calibri"/>
          <w:sz w:val="24"/>
          <w:szCs w:val="24"/>
          <w:lang w:val="en-GB"/>
        </w:rPr>
        <w:t xml:space="preserve">as included in the latest approved Application Form in the </w:t>
      </w:r>
      <w:proofErr w:type="spellStart"/>
      <w:r w:rsidR="00F61D5B" w:rsidRPr="00CF2D67">
        <w:rPr>
          <w:rFonts w:ascii="Calibri" w:hAnsi="Calibri"/>
          <w:sz w:val="24"/>
          <w:szCs w:val="24"/>
          <w:lang w:val="en-GB"/>
        </w:rPr>
        <w:t>eMS</w:t>
      </w:r>
      <w:proofErr w:type="spellEnd"/>
      <w:r w:rsidR="00E74E19" w:rsidRPr="00CF2D67">
        <w:rPr>
          <w:rFonts w:ascii="Calibri" w:hAnsi="Calibri"/>
          <w:sz w:val="24"/>
          <w:szCs w:val="24"/>
          <w:lang w:val="en-GB"/>
        </w:rPr>
        <w:t xml:space="preserve">, </w:t>
      </w:r>
      <w:r w:rsidR="005E4942" w:rsidRPr="00CF2D67">
        <w:rPr>
          <w:rFonts w:ascii="Calibri" w:hAnsi="Calibri"/>
          <w:sz w:val="24"/>
          <w:szCs w:val="24"/>
          <w:lang w:val="en-GB"/>
        </w:rPr>
        <w:t xml:space="preserve">which </w:t>
      </w:r>
      <w:r w:rsidR="006C7F6E" w:rsidRPr="00CF2D67">
        <w:rPr>
          <w:rFonts w:ascii="Calibri" w:hAnsi="Calibri"/>
          <w:sz w:val="24"/>
          <w:szCs w:val="24"/>
          <w:lang w:val="en-GB"/>
        </w:rPr>
        <w:t>result</w:t>
      </w:r>
      <w:r w:rsidR="005E4942" w:rsidRPr="00CF2D67">
        <w:rPr>
          <w:rFonts w:ascii="Calibri" w:hAnsi="Calibri"/>
          <w:sz w:val="24"/>
          <w:szCs w:val="24"/>
          <w:lang w:val="en-GB"/>
        </w:rPr>
        <w:t>s</w:t>
      </w:r>
      <w:r w:rsidR="006C7F6E" w:rsidRPr="00CF2D67">
        <w:rPr>
          <w:rFonts w:ascii="Calibri" w:hAnsi="Calibri"/>
          <w:sz w:val="24"/>
          <w:szCs w:val="24"/>
          <w:lang w:val="en-GB"/>
        </w:rPr>
        <w:t xml:space="preserve"> </w:t>
      </w:r>
      <w:r w:rsidR="005E4942" w:rsidRPr="00CF2D67">
        <w:rPr>
          <w:rFonts w:ascii="Calibri" w:hAnsi="Calibri"/>
          <w:sz w:val="24"/>
          <w:szCs w:val="24"/>
          <w:lang w:val="en-GB"/>
        </w:rPr>
        <w:t>in</w:t>
      </w:r>
      <w:r w:rsidR="006C7F6E" w:rsidRPr="00CF2D67">
        <w:rPr>
          <w:rFonts w:ascii="Calibri" w:hAnsi="Calibri"/>
          <w:sz w:val="24"/>
          <w:szCs w:val="24"/>
          <w:lang w:val="en-GB"/>
        </w:rPr>
        <w:t xml:space="preserve"> under</w:t>
      </w:r>
      <w:r w:rsidR="00F33925" w:rsidRPr="00CF2D67">
        <w:rPr>
          <w:rFonts w:ascii="Calibri" w:hAnsi="Calibri"/>
          <w:sz w:val="24"/>
          <w:szCs w:val="24"/>
          <w:lang w:val="en-GB"/>
        </w:rPr>
        <w:t>-</w:t>
      </w:r>
      <w:r w:rsidR="006C7F6E" w:rsidRPr="00CF2D67">
        <w:rPr>
          <w:rFonts w:ascii="Calibri" w:hAnsi="Calibri"/>
          <w:sz w:val="24"/>
          <w:szCs w:val="24"/>
          <w:lang w:val="en-GB"/>
        </w:rPr>
        <w:t xml:space="preserve">spending of </w:t>
      </w:r>
      <w:r w:rsidR="005E4942" w:rsidRPr="00CF2D67">
        <w:rPr>
          <w:rFonts w:ascii="Calibri" w:hAnsi="Calibri"/>
          <w:sz w:val="24"/>
          <w:szCs w:val="24"/>
          <w:lang w:val="en-GB"/>
        </w:rPr>
        <w:t>the funds</w:t>
      </w:r>
      <w:r w:rsidR="00BA48F1" w:rsidRPr="00CF2D67">
        <w:rPr>
          <w:rFonts w:ascii="Calibri" w:hAnsi="Calibri"/>
          <w:sz w:val="24"/>
          <w:szCs w:val="24"/>
          <w:lang w:val="en-GB"/>
        </w:rPr>
        <w:t xml:space="preserve"> by 60% or more of the first year budget</w:t>
      </w:r>
      <w:r w:rsidR="006C7F6E" w:rsidRPr="00513478">
        <w:rPr>
          <w:rFonts w:ascii="Calibri" w:hAnsi="Calibri"/>
          <w:sz w:val="24"/>
          <w:szCs w:val="24"/>
          <w:lang w:val="en-GB"/>
        </w:rPr>
        <w:t xml:space="preserve">, </w:t>
      </w:r>
      <w:r w:rsidR="00B96525" w:rsidRPr="00513478">
        <w:rPr>
          <w:rFonts w:ascii="Calibri" w:hAnsi="Calibri"/>
          <w:sz w:val="24"/>
          <w:szCs w:val="24"/>
          <w:lang w:val="en-GB"/>
        </w:rPr>
        <w:t xml:space="preserve">the </w:t>
      </w:r>
      <w:r w:rsidR="00E74E19" w:rsidRPr="00513478">
        <w:rPr>
          <w:rFonts w:ascii="Calibri" w:hAnsi="Calibri"/>
          <w:sz w:val="24"/>
          <w:szCs w:val="24"/>
          <w:lang w:val="en-GB"/>
        </w:rPr>
        <w:t xml:space="preserve">MA </w:t>
      </w:r>
      <w:r w:rsidR="00B96525" w:rsidRPr="00513478">
        <w:rPr>
          <w:rFonts w:ascii="Calibri" w:hAnsi="Calibri"/>
          <w:sz w:val="24"/>
          <w:szCs w:val="24"/>
          <w:lang w:val="en-GB"/>
        </w:rPr>
        <w:t xml:space="preserve">is entitled </w:t>
      </w:r>
      <w:r w:rsidR="00E74E19" w:rsidRPr="00513478">
        <w:rPr>
          <w:rFonts w:ascii="Calibri" w:hAnsi="Calibri"/>
          <w:sz w:val="24"/>
          <w:szCs w:val="24"/>
          <w:lang w:val="en-GB"/>
        </w:rPr>
        <w:t>to reduce</w:t>
      </w:r>
      <w:r w:rsidR="007268E6" w:rsidRPr="00513478">
        <w:rPr>
          <w:rFonts w:ascii="Calibri" w:hAnsi="Calibri"/>
          <w:sz w:val="24"/>
          <w:szCs w:val="24"/>
          <w:lang w:val="en-GB"/>
        </w:rPr>
        <w:t xml:space="preserve"> </w:t>
      </w:r>
      <w:r w:rsidR="00E74E19" w:rsidRPr="00513478">
        <w:rPr>
          <w:rFonts w:ascii="Calibri" w:hAnsi="Calibri"/>
          <w:sz w:val="24"/>
          <w:szCs w:val="24"/>
          <w:lang w:val="en-GB"/>
        </w:rPr>
        <w:t>the budget of the project</w:t>
      </w:r>
      <w:r w:rsidR="007268E6" w:rsidRPr="00513478">
        <w:rPr>
          <w:rFonts w:ascii="Calibri" w:hAnsi="Calibri"/>
          <w:sz w:val="24"/>
          <w:szCs w:val="24"/>
          <w:lang w:val="en-GB"/>
        </w:rPr>
        <w:t xml:space="preserve"> or end subsidy payments</w:t>
      </w:r>
      <w:r w:rsidR="007B4784" w:rsidRPr="00513478">
        <w:rPr>
          <w:rFonts w:ascii="Calibri" w:hAnsi="Calibri"/>
          <w:sz w:val="24"/>
          <w:szCs w:val="24"/>
          <w:lang w:val="en-GB"/>
        </w:rPr>
        <w:t>.</w:t>
      </w:r>
      <w:r w:rsidR="00E74E19" w:rsidRPr="00392D4E">
        <w:rPr>
          <w:rFonts w:ascii="Calibri" w:hAnsi="Calibri"/>
          <w:sz w:val="24"/>
          <w:szCs w:val="24"/>
          <w:lang w:val="en-GB"/>
        </w:rPr>
        <w:t xml:space="preserve"> </w:t>
      </w:r>
    </w:p>
    <w:p w14:paraId="45656F6F" w14:textId="77777777" w:rsidR="007B3E78" w:rsidRDefault="00B96525" w:rsidP="00AB6234">
      <w:pPr>
        <w:ind w:left="993" w:right="567"/>
        <w:jc w:val="both"/>
        <w:rPr>
          <w:rFonts w:ascii="Calibri" w:hAnsi="Calibri" w:cs="Arial"/>
          <w:lang w:val="en-GB"/>
        </w:rPr>
      </w:pPr>
      <w:r w:rsidRPr="00392D4E">
        <w:rPr>
          <w:rFonts w:ascii="Calibri" w:hAnsi="Calibri" w:cs="Arial"/>
          <w:lang w:val="en-GB"/>
        </w:rPr>
        <w:t>Th</w:t>
      </w:r>
      <w:r w:rsidR="007B3E78" w:rsidRPr="00392D4E">
        <w:rPr>
          <w:rFonts w:ascii="Calibri" w:hAnsi="Calibri" w:cs="Arial"/>
          <w:lang w:val="en-GB"/>
        </w:rPr>
        <w:t>e amount of the ERDF will be paid on the basis of the validated total eligible expendi</w:t>
      </w:r>
      <w:r w:rsidR="00DF3309" w:rsidRPr="00392D4E">
        <w:rPr>
          <w:rFonts w:ascii="Calibri" w:hAnsi="Calibri" w:cs="Arial"/>
          <w:lang w:val="en-GB"/>
        </w:rPr>
        <w:t xml:space="preserve">ture </w:t>
      </w:r>
      <w:r w:rsidR="007B3E78" w:rsidRPr="00392D4E">
        <w:rPr>
          <w:rFonts w:ascii="Calibri" w:hAnsi="Calibri" w:cs="Arial"/>
          <w:lang w:val="en-GB"/>
        </w:rPr>
        <w:t xml:space="preserve">only. </w:t>
      </w:r>
    </w:p>
    <w:p w14:paraId="5F70D41B" w14:textId="77777777" w:rsidR="00814976" w:rsidRDefault="00814976" w:rsidP="00AB6234">
      <w:pPr>
        <w:ind w:left="993" w:right="567"/>
        <w:jc w:val="both"/>
        <w:rPr>
          <w:rFonts w:ascii="Calibri" w:hAnsi="Calibri" w:cs="Arial"/>
          <w:lang w:val="en-GB"/>
        </w:rPr>
      </w:pPr>
    </w:p>
    <w:p w14:paraId="06860766" w14:textId="77777777" w:rsidR="00F63C82" w:rsidRDefault="00AB6234" w:rsidP="00AB6234">
      <w:pPr>
        <w:ind w:left="993" w:right="567"/>
        <w:jc w:val="both"/>
        <w:rPr>
          <w:rFonts w:ascii="Calibri" w:hAnsi="Calibri" w:cs="Arial"/>
          <w:i/>
          <w:lang w:val="en-GB"/>
        </w:rPr>
      </w:pPr>
      <w:r>
        <w:rPr>
          <w:rFonts w:ascii="Calibri" w:hAnsi="Calibri" w:cs="Arial"/>
          <w:lang w:val="en-GB"/>
        </w:rPr>
        <w:t>5</w:t>
      </w:r>
      <w:r w:rsidR="00814976">
        <w:rPr>
          <w:rFonts w:ascii="Calibri" w:hAnsi="Calibri" w:cs="Arial"/>
          <w:lang w:val="en-GB"/>
        </w:rPr>
        <w:t xml:space="preserve">. </w:t>
      </w:r>
      <w:r w:rsidR="00814976" w:rsidRPr="00ED25D1">
        <w:rPr>
          <w:rFonts w:ascii="Calibri" w:hAnsi="Calibri" w:cs="Arial"/>
          <w:lang w:val="en-GB"/>
        </w:rPr>
        <w:t xml:space="preserve">On the basis of this Contract </w:t>
      </w:r>
      <w:r w:rsidR="00814976">
        <w:rPr>
          <w:rFonts w:ascii="Calibri" w:hAnsi="Calibri" w:cs="Arial"/>
          <w:lang w:val="en-GB"/>
        </w:rPr>
        <w:t xml:space="preserve">the programme </w:t>
      </w:r>
      <w:r w:rsidR="00814976" w:rsidRPr="00ED25D1">
        <w:rPr>
          <w:rFonts w:ascii="Calibri" w:hAnsi="Calibri" w:cs="Arial"/>
          <w:i/>
          <w:lang w:val="en-GB"/>
        </w:rPr>
        <w:t xml:space="preserve">grants/does not grant </w:t>
      </w:r>
      <w:r w:rsidR="00814976" w:rsidRPr="00AB6234">
        <w:rPr>
          <w:rFonts w:ascii="Calibri" w:hAnsi="Calibri" w:cs="Arial"/>
          <w:lang w:val="en-GB"/>
        </w:rPr>
        <w:t xml:space="preserve">state aid and </w:t>
      </w:r>
      <w:r w:rsidR="00814976" w:rsidRPr="00ED25D1">
        <w:rPr>
          <w:rFonts w:ascii="Calibri" w:hAnsi="Calibri" w:cs="Arial"/>
          <w:i/>
          <w:lang w:val="en-GB"/>
        </w:rPr>
        <w:t xml:space="preserve">de </w:t>
      </w:r>
      <w:proofErr w:type="spellStart"/>
      <w:r w:rsidR="00E77541" w:rsidRPr="00ED25D1">
        <w:rPr>
          <w:rFonts w:ascii="Calibri" w:hAnsi="Calibri" w:cs="Arial"/>
          <w:i/>
          <w:lang w:val="en-GB"/>
        </w:rPr>
        <w:t>minimis</w:t>
      </w:r>
      <w:proofErr w:type="spellEnd"/>
      <w:r w:rsidR="00E77541" w:rsidRPr="00ED25D1">
        <w:rPr>
          <w:rFonts w:ascii="Calibri" w:hAnsi="Calibri" w:cs="Arial"/>
          <w:i/>
          <w:lang w:val="en-GB"/>
        </w:rPr>
        <w:t xml:space="preserve"> aid</w:t>
      </w:r>
      <w:r w:rsidR="00E77541">
        <w:rPr>
          <w:rFonts w:ascii="Calibri" w:hAnsi="Calibri" w:cs="Arial"/>
          <w:lang w:val="en-GB"/>
        </w:rPr>
        <w:t xml:space="preserve"> to the </w:t>
      </w:r>
      <w:r w:rsidR="00E77541" w:rsidRPr="00ED25D1">
        <w:rPr>
          <w:rFonts w:ascii="Calibri" w:hAnsi="Calibri" w:cs="Arial"/>
          <w:i/>
          <w:lang w:val="en-GB"/>
        </w:rPr>
        <w:t>LP and PP(s)</w:t>
      </w:r>
      <w:r w:rsidR="00E77541">
        <w:rPr>
          <w:rFonts w:ascii="Calibri" w:hAnsi="Calibri" w:cs="Arial"/>
          <w:lang w:val="en-GB"/>
        </w:rPr>
        <w:t>.</w:t>
      </w:r>
    </w:p>
    <w:p w14:paraId="5ED683A2" w14:textId="77777777" w:rsidR="00E77541" w:rsidRDefault="00814976" w:rsidP="00AB6234">
      <w:pPr>
        <w:ind w:left="993" w:right="567"/>
        <w:jc w:val="both"/>
        <w:rPr>
          <w:rFonts w:ascii="Calibri" w:hAnsi="Calibri" w:cs="Arial"/>
          <w:i/>
          <w:lang w:val="en-GB"/>
        </w:rPr>
      </w:pPr>
      <w:r w:rsidRPr="00FC4BAF">
        <w:rPr>
          <w:rFonts w:ascii="Calibri" w:hAnsi="Calibri" w:cs="Arial"/>
          <w:i/>
          <w:lang w:val="en-GB"/>
        </w:rPr>
        <w:lastRenderedPageBreak/>
        <w:t>State</w:t>
      </w:r>
      <w:r w:rsidR="00AB6234">
        <w:rPr>
          <w:rFonts w:ascii="Calibri" w:hAnsi="Calibri" w:cs="Arial"/>
          <w:i/>
          <w:lang w:val="en-GB"/>
        </w:rPr>
        <w:t xml:space="preserve"> </w:t>
      </w:r>
      <w:r w:rsidRPr="00FC4BAF">
        <w:rPr>
          <w:rFonts w:ascii="Calibri" w:hAnsi="Calibri" w:cs="Arial"/>
          <w:i/>
          <w:lang w:val="en-GB"/>
        </w:rPr>
        <w:t xml:space="preserve"> aid </w:t>
      </w:r>
      <w:r w:rsidR="00AB6234">
        <w:rPr>
          <w:rFonts w:ascii="Calibri" w:hAnsi="Calibri" w:cs="Arial"/>
          <w:i/>
          <w:lang w:val="en-GB"/>
        </w:rPr>
        <w:t xml:space="preserve"> </w:t>
      </w:r>
      <w:r w:rsidRPr="00FC4BAF">
        <w:rPr>
          <w:rFonts w:ascii="Calibri" w:hAnsi="Calibri" w:cs="Arial"/>
          <w:i/>
          <w:lang w:val="en-GB"/>
        </w:rPr>
        <w:t xml:space="preserve">and </w:t>
      </w:r>
      <w:r w:rsidR="00AB6234">
        <w:rPr>
          <w:rFonts w:ascii="Calibri" w:hAnsi="Calibri" w:cs="Arial"/>
          <w:i/>
          <w:lang w:val="en-GB"/>
        </w:rPr>
        <w:t xml:space="preserve"> </w:t>
      </w:r>
      <w:r w:rsidRPr="00FC4BAF">
        <w:rPr>
          <w:rFonts w:ascii="Calibri" w:hAnsi="Calibri" w:cs="Arial"/>
          <w:i/>
          <w:lang w:val="en-GB"/>
        </w:rPr>
        <w:t>de</w:t>
      </w:r>
      <w:r w:rsidR="00AB6234">
        <w:rPr>
          <w:rFonts w:ascii="Calibri" w:hAnsi="Calibri" w:cs="Arial"/>
          <w:i/>
          <w:lang w:val="en-GB"/>
        </w:rPr>
        <w:t xml:space="preserve"> </w:t>
      </w:r>
      <w:r w:rsidRPr="00FC4BAF">
        <w:rPr>
          <w:rFonts w:ascii="Calibri" w:hAnsi="Calibri" w:cs="Arial"/>
          <w:i/>
          <w:lang w:val="en-GB"/>
        </w:rPr>
        <w:t xml:space="preserve"> </w:t>
      </w:r>
      <w:proofErr w:type="spellStart"/>
      <w:r w:rsidRPr="00FC4BAF">
        <w:rPr>
          <w:rFonts w:ascii="Calibri" w:hAnsi="Calibri" w:cs="Arial"/>
          <w:i/>
          <w:lang w:val="en-GB"/>
        </w:rPr>
        <w:t>minimis</w:t>
      </w:r>
      <w:proofErr w:type="spellEnd"/>
      <w:r w:rsidRPr="00FC4BAF">
        <w:rPr>
          <w:rFonts w:ascii="Calibri" w:hAnsi="Calibri" w:cs="Arial"/>
          <w:i/>
          <w:lang w:val="en-GB"/>
        </w:rPr>
        <w:t xml:space="preserve"> aid </w:t>
      </w:r>
      <w:r w:rsidR="00AB6234">
        <w:rPr>
          <w:rFonts w:ascii="Calibri" w:hAnsi="Calibri" w:cs="Arial"/>
          <w:i/>
          <w:lang w:val="en-GB"/>
        </w:rPr>
        <w:t xml:space="preserve"> </w:t>
      </w:r>
      <w:r w:rsidRPr="00FC4BAF">
        <w:rPr>
          <w:rFonts w:ascii="Calibri" w:hAnsi="Calibri" w:cs="Arial"/>
          <w:i/>
          <w:lang w:val="en-GB"/>
        </w:rPr>
        <w:t>are</w:t>
      </w:r>
      <w:r w:rsidR="00AB6234">
        <w:rPr>
          <w:rFonts w:ascii="Calibri" w:hAnsi="Calibri" w:cs="Arial"/>
          <w:i/>
          <w:lang w:val="en-GB"/>
        </w:rPr>
        <w:t xml:space="preserve"> </w:t>
      </w:r>
      <w:r w:rsidRPr="00FC4BAF">
        <w:rPr>
          <w:rFonts w:ascii="Calibri" w:hAnsi="Calibri" w:cs="Arial"/>
          <w:i/>
          <w:lang w:val="en-GB"/>
        </w:rPr>
        <w:t xml:space="preserve"> granted in</w:t>
      </w:r>
      <w:r w:rsidR="00AB6234">
        <w:rPr>
          <w:rFonts w:ascii="Calibri" w:hAnsi="Calibri" w:cs="Arial"/>
          <w:i/>
          <w:lang w:val="en-GB"/>
        </w:rPr>
        <w:t xml:space="preserve"> </w:t>
      </w:r>
      <w:r w:rsidRPr="00FC4BAF">
        <w:rPr>
          <w:rFonts w:ascii="Calibri" w:hAnsi="Calibri" w:cs="Arial"/>
          <w:i/>
          <w:lang w:val="en-GB"/>
        </w:rPr>
        <w:t xml:space="preserve"> accordance </w:t>
      </w:r>
      <w:r w:rsidR="00AB6234">
        <w:rPr>
          <w:rFonts w:ascii="Calibri" w:hAnsi="Calibri" w:cs="Arial"/>
          <w:i/>
          <w:lang w:val="en-GB"/>
        </w:rPr>
        <w:t xml:space="preserve"> </w:t>
      </w:r>
      <w:r w:rsidR="00E77541" w:rsidRPr="00FC4BAF">
        <w:rPr>
          <w:rFonts w:ascii="Calibri" w:hAnsi="Calibri" w:cs="Arial"/>
          <w:i/>
          <w:lang w:val="en-GB"/>
        </w:rPr>
        <w:t>with</w:t>
      </w:r>
      <w:r w:rsidR="00AB6234">
        <w:rPr>
          <w:rFonts w:ascii="Calibri" w:hAnsi="Calibri" w:cs="Arial"/>
          <w:i/>
          <w:lang w:val="en-GB"/>
        </w:rPr>
        <w:t xml:space="preserve"> </w:t>
      </w:r>
      <w:r w:rsidR="00E77541" w:rsidRPr="00FC4BAF">
        <w:rPr>
          <w:rFonts w:ascii="Calibri" w:hAnsi="Calibri" w:cs="Arial"/>
          <w:i/>
          <w:lang w:val="en-GB"/>
        </w:rPr>
        <w:t xml:space="preserve"> the </w:t>
      </w:r>
      <w:r w:rsidR="00AB6234">
        <w:rPr>
          <w:rFonts w:ascii="Calibri" w:hAnsi="Calibri" w:cs="Arial"/>
          <w:i/>
          <w:lang w:val="en-GB"/>
        </w:rPr>
        <w:t xml:space="preserve"> </w:t>
      </w:r>
      <w:r w:rsidR="00E77541" w:rsidRPr="00FC4BAF">
        <w:rPr>
          <w:rFonts w:ascii="Calibri" w:hAnsi="Calibri" w:cs="Arial"/>
          <w:i/>
          <w:lang w:val="en-GB"/>
        </w:rPr>
        <w:t xml:space="preserve">following legal </w:t>
      </w:r>
      <w:r w:rsidR="00E77541">
        <w:rPr>
          <w:rFonts w:ascii="Calibri" w:hAnsi="Calibri" w:cs="Arial"/>
          <w:i/>
          <w:lang w:val="en-GB"/>
        </w:rPr>
        <w:t xml:space="preserve"> </w:t>
      </w:r>
    </w:p>
    <w:p w14:paraId="6684C4CD" w14:textId="77777777" w:rsidR="00F63C82" w:rsidRDefault="00E77541" w:rsidP="00AB6234">
      <w:pPr>
        <w:ind w:left="993" w:right="567"/>
        <w:jc w:val="both"/>
        <w:rPr>
          <w:rFonts w:ascii="Calibri" w:hAnsi="Calibri" w:cs="Arial"/>
          <w:i/>
          <w:lang w:val="en-GB"/>
        </w:rPr>
      </w:pPr>
      <w:proofErr w:type="gramStart"/>
      <w:r w:rsidRPr="00FC4BAF">
        <w:rPr>
          <w:rFonts w:ascii="Calibri" w:hAnsi="Calibri" w:cs="Arial"/>
          <w:i/>
          <w:lang w:val="en-GB"/>
        </w:rPr>
        <w:t>acts</w:t>
      </w:r>
      <w:proofErr w:type="gramEnd"/>
      <w:r w:rsidRPr="00FC4BAF">
        <w:rPr>
          <w:rFonts w:ascii="Calibri" w:hAnsi="Calibri" w:cs="Arial"/>
          <w:i/>
          <w:lang w:val="en-GB"/>
        </w:rPr>
        <w:t>:</w:t>
      </w:r>
    </w:p>
    <w:p w14:paraId="33D7D6B7" w14:textId="77777777" w:rsidR="00EA3100" w:rsidRPr="00814976" w:rsidRDefault="00EA3100" w:rsidP="00C21B54">
      <w:pPr>
        <w:ind w:right="567"/>
        <w:jc w:val="both"/>
        <w:rPr>
          <w:rFonts w:ascii="Calibri" w:hAnsi="Calibri" w:cs="Arial"/>
          <w:lang w:val="en-GB"/>
        </w:rPr>
      </w:pPr>
    </w:p>
    <w:p w14:paraId="7A54ED8A" w14:textId="77777777" w:rsidR="00814976" w:rsidRPr="00392D4E" w:rsidRDefault="00814976" w:rsidP="00814976">
      <w:pPr>
        <w:ind w:right="567"/>
        <w:jc w:val="both"/>
        <w:rPr>
          <w:rFonts w:ascii="Calibri" w:hAnsi="Calibri" w:cs="Arial"/>
          <w:lang w:val="en-GB"/>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783"/>
        <w:gridCol w:w="1787"/>
        <w:gridCol w:w="1782"/>
        <w:gridCol w:w="1786"/>
      </w:tblGrid>
      <w:tr w:rsidR="00814976" w:rsidRPr="00FC4BAF" w14:paraId="2CDA940A" w14:textId="77777777" w:rsidTr="00812ECC">
        <w:tc>
          <w:tcPr>
            <w:tcW w:w="1800" w:type="dxa"/>
            <w:shd w:val="clear" w:color="auto" w:fill="auto"/>
          </w:tcPr>
          <w:p w14:paraId="2729B6C7" w14:textId="77777777" w:rsidR="00814976" w:rsidRPr="00812ECC" w:rsidRDefault="00814976" w:rsidP="00812ECC">
            <w:pPr>
              <w:ind w:right="44"/>
              <w:jc w:val="both"/>
              <w:rPr>
                <w:rFonts w:ascii="Calibri" w:hAnsi="Calibri" w:cs="Arial"/>
                <w:sz w:val="20"/>
                <w:szCs w:val="20"/>
                <w:lang w:val="en-GB"/>
              </w:rPr>
            </w:pPr>
            <w:r w:rsidRPr="00812ECC">
              <w:rPr>
                <w:rFonts w:ascii="Calibri" w:hAnsi="Calibri" w:cs="Arial"/>
                <w:sz w:val="20"/>
                <w:szCs w:val="20"/>
                <w:lang w:val="en-GB"/>
              </w:rPr>
              <w:t>Name of the project partner</w:t>
            </w:r>
          </w:p>
        </w:tc>
        <w:tc>
          <w:tcPr>
            <w:tcW w:w="1801" w:type="dxa"/>
            <w:shd w:val="clear" w:color="auto" w:fill="auto"/>
          </w:tcPr>
          <w:p w14:paraId="0655BCA6" w14:textId="77777777" w:rsidR="00814976" w:rsidRPr="00812ECC" w:rsidRDefault="00814976" w:rsidP="00812ECC">
            <w:pPr>
              <w:tabs>
                <w:tab w:val="left" w:pos="1737"/>
              </w:tabs>
              <w:jc w:val="both"/>
              <w:rPr>
                <w:rFonts w:ascii="Calibri" w:hAnsi="Calibri" w:cs="Arial"/>
                <w:sz w:val="20"/>
                <w:szCs w:val="20"/>
                <w:lang w:val="en-GB"/>
              </w:rPr>
            </w:pPr>
            <w:r w:rsidRPr="00812ECC">
              <w:rPr>
                <w:rFonts w:ascii="Calibri" w:hAnsi="Calibri" w:cs="Arial"/>
                <w:sz w:val="20"/>
                <w:szCs w:val="20"/>
                <w:lang w:val="en-GB"/>
              </w:rPr>
              <w:t>State aid regulation and article</w:t>
            </w:r>
          </w:p>
        </w:tc>
        <w:tc>
          <w:tcPr>
            <w:tcW w:w="1801" w:type="dxa"/>
            <w:shd w:val="clear" w:color="auto" w:fill="auto"/>
          </w:tcPr>
          <w:p w14:paraId="2232E34E" w14:textId="77777777" w:rsidR="00814976" w:rsidRPr="00812ECC" w:rsidRDefault="00814976" w:rsidP="00812ECC">
            <w:pPr>
              <w:ind w:right="45"/>
              <w:jc w:val="both"/>
              <w:rPr>
                <w:rFonts w:ascii="Calibri" w:hAnsi="Calibri" w:cs="Arial"/>
                <w:sz w:val="20"/>
                <w:szCs w:val="20"/>
                <w:lang w:val="en-GB"/>
              </w:rPr>
            </w:pPr>
            <w:r w:rsidRPr="00812ECC">
              <w:rPr>
                <w:rFonts w:ascii="Calibri" w:hAnsi="Calibri" w:cs="Arial"/>
                <w:sz w:val="20"/>
                <w:szCs w:val="20"/>
                <w:lang w:val="en-GB"/>
              </w:rPr>
              <w:t>State aid amount and ERDF co-financing rate</w:t>
            </w:r>
          </w:p>
        </w:tc>
        <w:tc>
          <w:tcPr>
            <w:tcW w:w="1801" w:type="dxa"/>
            <w:shd w:val="clear" w:color="auto" w:fill="auto"/>
          </w:tcPr>
          <w:p w14:paraId="1546E741" w14:textId="77777777" w:rsidR="00814976" w:rsidRPr="00812ECC" w:rsidRDefault="00814976" w:rsidP="00812ECC">
            <w:pPr>
              <w:tabs>
                <w:tab w:val="left" w:pos="1902"/>
              </w:tabs>
              <w:jc w:val="both"/>
              <w:rPr>
                <w:rFonts w:ascii="Calibri" w:hAnsi="Calibri" w:cs="Arial"/>
                <w:sz w:val="20"/>
                <w:szCs w:val="20"/>
                <w:lang w:val="en-GB"/>
              </w:rPr>
            </w:pPr>
            <w:r w:rsidRPr="00812ECC">
              <w:rPr>
                <w:rFonts w:ascii="Calibri" w:hAnsi="Calibri" w:cs="Arial"/>
                <w:i/>
                <w:sz w:val="20"/>
                <w:szCs w:val="20"/>
                <w:lang w:val="en-GB"/>
              </w:rPr>
              <w:t xml:space="preserve">De </w:t>
            </w:r>
            <w:proofErr w:type="spellStart"/>
            <w:r w:rsidRPr="00812ECC">
              <w:rPr>
                <w:rFonts w:ascii="Calibri" w:hAnsi="Calibri" w:cs="Arial"/>
                <w:i/>
                <w:sz w:val="20"/>
                <w:szCs w:val="20"/>
                <w:lang w:val="en-GB"/>
              </w:rPr>
              <w:t>minimis</w:t>
            </w:r>
            <w:proofErr w:type="spellEnd"/>
            <w:r w:rsidRPr="00812ECC">
              <w:rPr>
                <w:rFonts w:ascii="Calibri" w:hAnsi="Calibri" w:cs="Arial"/>
                <w:sz w:val="20"/>
                <w:szCs w:val="20"/>
                <w:lang w:val="en-GB"/>
              </w:rPr>
              <w:t xml:space="preserve"> aid regulation</w:t>
            </w:r>
          </w:p>
        </w:tc>
        <w:tc>
          <w:tcPr>
            <w:tcW w:w="1801" w:type="dxa"/>
            <w:shd w:val="clear" w:color="auto" w:fill="auto"/>
          </w:tcPr>
          <w:p w14:paraId="5C2259C4" w14:textId="77777777" w:rsidR="00814976" w:rsidRPr="00812ECC" w:rsidRDefault="00814976" w:rsidP="00812ECC">
            <w:pPr>
              <w:jc w:val="both"/>
              <w:rPr>
                <w:rFonts w:ascii="Calibri" w:hAnsi="Calibri" w:cs="Arial"/>
                <w:sz w:val="20"/>
                <w:szCs w:val="20"/>
                <w:lang w:val="en-GB"/>
              </w:rPr>
            </w:pPr>
            <w:r w:rsidRPr="00812ECC">
              <w:rPr>
                <w:rFonts w:ascii="Calibri" w:hAnsi="Calibri" w:cs="Arial"/>
                <w:i/>
                <w:sz w:val="20"/>
                <w:szCs w:val="20"/>
                <w:lang w:val="en-GB"/>
              </w:rPr>
              <w:t xml:space="preserve">De </w:t>
            </w:r>
            <w:proofErr w:type="spellStart"/>
            <w:r w:rsidRPr="00812ECC">
              <w:rPr>
                <w:rFonts w:ascii="Calibri" w:hAnsi="Calibri" w:cs="Arial"/>
                <w:i/>
                <w:sz w:val="20"/>
                <w:szCs w:val="20"/>
                <w:lang w:val="en-GB"/>
              </w:rPr>
              <w:t>minimis</w:t>
            </w:r>
            <w:proofErr w:type="spellEnd"/>
            <w:r w:rsidRPr="00812ECC">
              <w:rPr>
                <w:rFonts w:ascii="Calibri" w:hAnsi="Calibri" w:cs="Arial"/>
                <w:sz w:val="20"/>
                <w:szCs w:val="20"/>
                <w:lang w:val="en-GB"/>
              </w:rPr>
              <w:t xml:space="preserve"> aid amount and ERDF co-financing rate</w:t>
            </w:r>
          </w:p>
        </w:tc>
      </w:tr>
      <w:tr w:rsidR="00814976" w:rsidRPr="00FC4BAF" w14:paraId="26C6E3AE" w14:textId="77777777" w:rsidTr="00812ECC">
        <w:tc>
          <w:tcPr>
            <w:tcW w:w="1800" w:type="dxa"/>
            <w:shd w:val="clear" w:color="auto" w:fill="auto"/>
          </w:tcPr>
          <w:p w14:paraId="586E0352" w14:textId="77777777" w:rsidR="00814976" w:rsidRPr="00812ECC" w:rsidRDefault="00814976" w:rsidP="00812ECC">
            <w:pPr>
              <w:ind w:right="567"/>
              <w:jc w:val="both"/>
              <w:rPr>
                <w:rFonts w:ascii="Calibri" w:hAnsi="Calibri" w:cs="Arial"/>
                <w:sz w:val="20"/>
                <w:szCs w:val="20"/>
                <w:lang w:val="en-GB"/>
              </w:rPr>
            </w:pPr>
          </w:p>
        </w:tc>
        <w:tc>
          <w:tcPr>
            <w:tcW w:w="1801" w:type="dxa"/>
            <w:shd w:val="clear" w:color="auto" w:fill="auto"/>
          </w:tcPr>
          <w:p w14:paraId="0F8249C4" w14:textId="77777777" w:rsidR="00814976" w:rsidRPr="00812ECC" w:rsidRDefault="00814976" w:rsidP="00812ECC">
            <w:pPr>
              <w:ind w:right="567"/>
              <w:jc w:val="both"/>
              <w:rPr>
                <w:rFonts w:ascii="Calibri" w:hAnsi="Calibri" w:cs="Arial"/>
                <w:sz w:val="20"/>
                <w:szCs w:val="20"/>
                <w:lang w:val="en-GB"/>
              </w:rPr>
            </w:pPr>
          </w:p>
        </w:tc>
        <w:tc>
          <w:tcPr>
            <w:tcW w:w="1801" w:type="dxa"/>
            <w:shd w:val="clear" w:color="auto" w:fill="auto"/>
          </w:tcPr>
          <w:p w14:paraId="1454AA0A" w14:textId="77777777" w:rsidR="00814976" w:rsidRPr="00812ECC" w:rsidRDefault="00814976" w:rsidP="00812ECC">
            <w:pPr>
              <w:ind w:right="567"/>
              <w:jc w:val="both"/>
              <w:rPr>
                <w:rFonts w:ascii="Calibri" w:hAnsi="Calibri" w:cs="Arial"/>
                <w:sz w:val="20"/>
                <w:szCs w:val="20"/>
                <w:lang w:val="en-GB"/>
              </w:rPr>
            </w:pPr>
          </w:p>
        </w:tc>
        <w:tc>
          <w:tcPr>
            <w:tcW w:w="1801" w:type="dxa"/>
            <w:shd w:val="clear" w:color="auto" w:fill="auto"/>
          </w:tcPr>
          <w:p w14:paraId="0F0C0034" w14:textId="77777777" w:rsidR="00814976" w:rsidRPr="00812ECC" w:rsidRDefault="00814976" w:rsidP="00812ECC">
            <w:pPr>
              <w:ind w:right="567"/>
              <w:jc w:val="both"/>
              <w:rPr>
                <w:rFonts w:ascii="Calibri" w:hAnsi="Calibri" w:cs="Arial"/>
                <w:sz w:val="20"/>
                <w:szCs w:val="20"/>
                <w:lang w:val="en-GB"/>
              </w:rPr>
            </w:pPr>
          </w:p>
        </w:tc>
        <w:tc>
          <w:tcPr>
            <w:tcW w:w="1801" w:type="dxa"/>
            <w:shd w:val="clear" w:color="auto" w:fill="auto"/>
          </w:tcPr>
          <w:p w14:paraId="5A7071B4" w14:textId="77777777" w:rsidR="00814976" w:rsidRPr="00812ECC" w:rsidRDefault="00814976" w:rsidP="00812ECC">
            <w:pPr>
              <w:ind w:right="567"/>
              <w:jc w:val="both"/>
              <w:rPr>
                <w:rFonts w:ascii="Calibri" w:hAnsi="Calibri" w:cs="Arial"/>
                <w:sz w:val="20"/>
                <w:szCs w:val="20"/>
                <w:lang w:val="en-GB"/>
              </w:rPr>
            </w:pPr>
          </w:p>
        </w:tc>
      </w:tr>
      <w:tr w:rsidR="00814976" w:rsidRPr="00FC4BAF" w14:paraId="2BD0651D" w14:textId="77777777" w:rsidTr="00812ECC">
        <w:tc>
          <w:tcPr>
            <w:tcW w:w="1800" w:type="dxa"/>
            <w:shd w:val="clear" w:color="auto" w:fill="auto"/>
          </w:tcPr>
          <w:p w14:paraId="37194328" w14:textId="77777777" w:rsidR="00814976" w:rsidRPr="00812ECC" w:rsidRDefault="00814976" w:rsidP="00812ECC">
            <w:pPr>
              <w:ind w:right="567"/>
              <w:jc w:val="both"/>
              <w:rPr>
                <w:rFonts w:ascii="Calibri" w:hAnsi="Calibri" w:cs="Arial"/>
                <w:sz w:val="20"/>
                <w:szCs w:val="20"/>
                <w:lang w:val="en-GB"/>
              </w:rPr>
            </w:pPr>
          </w:p>
        </w:tc>
        <w:tc>
          <w:tcPr>
            <w:tcW w:w="1801" w:type="dxa"/>
            <w:shd w:val="clear" w:color="auto" w:fill="auto"/>
          </w:tcPr>
          <w:p w14:paraId="5F32312B" w14:textId="77777777" w:rsidR="00814976" w:rsidRPr="00812ECC" w:rsidRDefault="00814976" w:rsidP="00812ECC">
            <w:pPr>
              <w:ind w:right="567"/>
              <w:jc w:val="both"/>
              <w:rPr>
                <w:rFonts w:ascii="Calibri" w:hAnsi="Calibri" w:cs="Arial"/>
                <w:sz w:val="20"/>
                <w:szCs w:val="20"/>
                <w:lang w:val="en-GB"/>
              </w:rPr>
            </w:pPr>
          </w:p>
        </w:tc>
        <w:tc>
          <w:tcPr>
            <w:tcW w:w="1801" w:type="dxa"/>
            <w:shd w:val="clear" w:color="auto" w:fill="auto"/>
          </w:tcPr>
          <w:p w14:paraId="23951E15" w14:textId="77777777" w:rsidR="00814976" w:rsidRPr="00812ECC" w:rsidRDefault="00814976" w:rsidP="00812ECC">
            <w:pPr>
              <w:ind w:right="567"/>
              <w:jc w:val="both"/>
              <w:rPr>
                <w:rFonts w:ascii="Calibri" w:hAnsi="Calibri" w:cs="Arial"/>
                <w:sz w:val="20"/>
                <w:szCs w:val="20"/>
                <w:lang w:val="en-GB"/>
              </w:rPr>
            </w:pPr>
          </w:p>
        </w:tc>
        <w:tc>
          <w:tcPr>
            <w:tcW w:w="1801" w:type="dxa"/>
            <w:shd w:val="clear" w:color="auto" w:fill="auto"/>
          </w:tcPr>
          <w:p w14:paraId="2AAFCED7" w14:textId="77777777" w:rsidR="00814976" w:rsidRPr="00812ECC" w:rsidRDefault="00814976" w:rsidP="00812ECC">
            <w:pPr>
              <w:ind w:right="567"/>
              <w:jc w:val="both"/>
              <w:rPr>
                <w:rFonts w:ascii="Calibri" w:hAnsi="Calibri" w:cs="Arial"/>
                <w:sz w:val="20"/>
                <w:szCs w:val="20"/>
                <w:lang w:val="en-GB"/>
              </w:rPr>
            </w:pPr>
          </w:p>
        </w:tc>
        <w:tc>
          <w:tcPr>
            <w:tcW w:w="1801" w:type="dxa"/>
            <w:shd w:val="clear" w:color="auto" w:fill="auto"/>
          </w:tcPr>
          <w:p w14:paraId="359EE553" w14:textId="77777777" w:rsidR="00814976" w:rsidRPr="00812ECC" w:rsidRDefault="00814976" w:rsidP="00812ECC">
            <w:pPr>
              <w:ind w:right="567"/>
              <w:jc w:val="both"/>
              <w:rPr>
                <w:rFonts w:ascii="Calibri" w:hAnsi="Calibri" w:cs="Arial"/>
                <w:sz w:val="20"/>
                <w:szCs w:val="20"/>
                <w:lang w:val="en-GB"/>
              </w:rPr>
            </w:pPr>
          </w:p>
        </w:tc>
      </w:tr>
      <w:tr w:rsidR="00814976" w:rsidRPr="00FC4BAF" w14:paraId="44B48E27" w14:textId="77777777" w:rsidTr="00812ECC">
        <w:tc>
          <w:tcPr>
            <w:tcW w:w="1800" w:type="dxa"/>
            <w:shd w:val="clear" w:color="auto" w:fill="auto"/>
          </w:tcPr>
          <w:p w14:paraId="74C3D9B5" w14:textId="77777777" w:rsidR="00814976" w:rsidRPr="00812ECC" w:rsidRDefault="00814976" w:rsidP="00812ECC">
            <w:pPr>
              <w:ind w:right="567"/>
              <w:jc w:val="both"/>
              <w:rPr>
                <w:rFonts w:ascii="Calibri" w:hAnsi="Calibri" w:cs="Arial"/>
                <w:sz w:val="20"/>
                <w:szCs w:val="20"/>
                <w:lang w:val="en-GB"/>
              </w:rPr>
            </w:pPr>
          </w:p>
        </w:tc>
        <w:tc>
          <w:tcPr>
            <w:tcW w:w="1801" w:type="dxa"/>
            <w:shd w:val="clear" w:color="auto" w:fill="auto"/>
          </w:tcPr>
          <w:p w14:paraId="1883DC3C" w14:textId="77777777" w:rsidR="00814976" w:rsidRPr="00812ECC" w:rsidRDefault="00814976" w:rsidP="00812ECC">
            <w:pPr>
              <w:ind w:right="567"/>
              <w:jc w:val="both"/>
              <w:rPr>
                <w:rFonts w:ascii="Calibri" w:hAnsi="Calibri" w:cs="Arial"/>
                <w:sz w:val="20"/>
                <w:szCs w:val="20"/>
                <w:lang w:val="en-GB"/>
              </w:rPr>
            </w:pPr>
          </w:p>
        </w:tc>
        <w:tc>
          <w:tcPr>
            <w:tcW w:w="1801" w:type="dxa"/>
            <w:shd w:val="clear" w:color="auto" w:fill="auto"/>
          </w:tcPr>
          <w:p w14:paraId="15A4976E" w14:textId="77777777" w:rsidR="00814976" w:rsidRPr="00812ECC" w:rsidRDefault="00814976" w:rsidP="00812ECC">
            <w:pPr>
              <w:ind w:right="567"/>
              <w:jc w:val="both"/>
              <w:rPr>
                <w:rFonts w:ascii="Calibri" w:hAnsi="Calibri" w:cs="Arial"/>
                <w:sz w:val="20"/>
                <w:szCs w:val="20"/>
                <w:lang w:val="en-GB"/>
              </w:rPr>
            </w:pPr>
          </w:p>
        </w:tc>
        <w:tc>
          <w:tcPr>
            <w:tcW w:w="1801" w:type="dxa"/>
            <w:shd w:val="clear" w:color="auto" w:fill="auto"/>
          </w:tcPr>
          <w:p w14:paraId="66522230" w14:textId="77777777" w:rsidR="00814976" w:rsidRPr="00812ECC" w:rsidRDefault="00814976" w:rsidP="00812ECC">
            <w:pPr>
              <w:ind w:right="567"/>
              <w:jc w:val="both"/>
              <w:rPr>
                <w:rFonts w:ascii="Calibri" w:hAnsi="Calibri" w:cs="Arial"/>
                <w:sz w:val="20"/>
                <w:szCs w:val="20"/>
                <w:lang w:val="en-GB"/>
              </w:rPr>
            </w:pPr>
          </w:p>
        </w:tc>
        <w:tc>
          <w:tcPr>
            <w:tcW w:w="1801" w:type="dxa"/>
            <w:shd w:val="clear" w:color="auto" w:fill="auto"/>
          </w:tcPr>
          <w:p w14:paraId="77F6735C" w14:textId="77777777" w:rsidR="00814976" w:rsidRPr="00812ECC" w:rsidRDefault="00814976" w:rsidP="00812ECC">
            <w:pPr>
              <w:ind w:right="567"/>
              <w:jc w:val="both"/>
              <w:rPr>
                <w:rFonts w:ascii="Calibri" w:hAnsi="Calibri" w:cs="Arial"/>
                <w:sz w:val="20"/>
                <w:szCs w:val="20"/>
                <w:lang w:val="en-GB"/>
              </w:rPr>
            </w:pPr>
          </w:p>
        </w:tc>
      </w:tr>
    </w:tbl>
    <w:p w14:paraId="5DBE4037" w14:textId="77777777" w:rsidR="007B3E78" w:rsidRDefault="007B3E78" w:rsidP="00AE722E">
      <w:pPr>
        <w:ind w:left="1134" w:right="567"/>
        <w:jc w:val="both"/>
        <w:rPr>
          <w:rFonts w:ascii="Calibri" w:hAnsi="Calibri" w:cs="Arial"/>
          <w:lang w:val="en-GB"/>
        </w:rPr>
      </w:pPr>
    </w:p>
    <w:p w14:paraId="62478BD0" w14:textId="394450AF" w:rsidR="002F7612" w:rsidRDefault="00857867" w:rsidP="002F7612">
      <w:pPr>
        <w:ind w:left="1134" w:right="567"/>
        <w:jc w:val="both"/>
        <w:rPr>
          <w:rFonts w:ascii="Calibri" w:hAnsi="Calibri" w:cs="Arial"/>
          <w:lang w:val="en-GB"/>
        </w:rPr>
      </w:pPr>
      <w:r>
        <w:rPr>
          <w:rFonts w:ascii="Calibri" w:hAnsi="Calibri" w:cs="Arial"/>
          <w:lang w:val="en-GB"/>
        </w:rPr>
        <w:t xml:space="preserve">6. </w:t>
      </w:r>
      <w:r w:rsidR="002F7612">
        <w:rPr>
          <w:rFonts w:ascii="Calibri" w:hAnsi="Calibri" w:cs="Arial"/>
          <w:lang w:val="en-GB"/>
        </w:rPr>
        <w:t xml:space="preserve">On the basis of this Contract </w:t>
      </w:r>
      <w:r w:rsidR="00C76B97">
        <w:rPr>
          <w:rFonts w:ascii="Calibri" w:hAnsi="Calibri" w:cs="Arial"/>
          <w:lang w:val="en-GB"/>
        </w:rPr>
        <w:t xml:space="preserve">the </w:t>
      </w:r>
      <w:r w:rsidR="002F7612">
        <w:rPr>
          <w:rFonts w:ascii="Calibri" w:hAnsi="Calibri" w:cs="Arial"/>
          <w:lang w:val="en-GB"/>
        </w:rPr>
        <w:t xml:space="preserve">LP ensures that </w:t>
      </w:r>
      <w:r w:rsidR="002F7612" w:rsidRPr="00812001">
        <w:rPr>
          <w:rFonts w:ascii="Calibri" w:hAnsi="Calibri" w:cs="Arial"/>
          <w:lang w:val="en-GB"/>
        </w:rPr>
        <w:t xml:space="preserve">LP </w:t>
      </w:r>
      <w:r w:rsidR="00C76B97">
        <w:rPr>
          <w:rFonts w:ascii="Calibri" w:hAnsi="Calibri" w:cs="Arial"/>
          <w:lang w:val="en-GB"/>
        </w:rPr>
        <w:t>and PP(s) are aware that they</w:t>
      </w:r>
      <w:r w:rsidR="002F7612">
        <w:rPr>
          <w:rFonts w:ascii="Calibri" w:hAnsi="Calibri" w:cs="Arial"/>
          <w:lang w:val="en-GB"/>
        </w:rPr>
        <w:t xml:space="preserve"> </w:t>
      </w:r>
      <w:r w:rsidRPr="003E6CEF">
        <w:rPr>
          <w:rFonts w:ascii="Calibri" w:hAnsi="Calibri" w:cs="Arial"/>
          <w:lang w:val="en-GB"/>
        </w:rPr>
        <w:t xml:space="preserve">may </w:t>
      </w:r>
      <w:r w:rsidR="00C76B97" w:rsidRPr="003E6CEF">
        <w:rPr>
          <w:rFonts w:ascii="Calibri" w:hAnsi="Calibri" w:cs="Arial"/>
          <w:lang w:val="en-GB"/>
        </w:rPr>
        <w:t>grant</w:t>
      </w:r>
      <w:r w:rsidR="002F7612" w:rsidRPr="003E6CEF">
        <w:rPr>
          <w:rFonts w:ascii="Calibri" w:hAnsi="Calibri" w:cs="Arial"/>
          <w:lang w:val="en-GB"/>
        </w:rPr>
        <w:t xml:space="preserve"> indirect </w:t>
      </w:r>
      <w:r w:rsidR="002F7612" w:rsidRPr="003E6CEF">
        <w:rPr>
          <w:rFonts w:ascii="Calibri" w:hAnsi="Calibri" w:cs="Arial"/>
          <w:i/>
          <w:lang w:val="en-GB"/>
        </w:rPr>
        <w:t xml:space="preserve">de </w:t>
      </w:r>
      <w:proofErr w:type="spellStart"/>
      <w:r w:rsidR="002F7612" w:rsidRPr="003E6CEF">
        <w:rPr>
          <w:rFonts w:ascii="Calibri" w:hAnsi="Calibri" w:cs="Arial"/>
          <w:i/>
          <w:lang w:val="en-GB"/>
        </w:rPr>
        <w:t>minimis</w:t>
      </w:r>
      <w:proofErr w:type="spellEnd"/>
      <w:r w:rsidR="002F7612" w:rsidRPr="003E6CEF">
        <w:rPr>
          <w:rFonts w:ascii="Calibri" w:hAnsi="Calibri" w:cs="Arial"/>
          <w:lang w:val="en-GB"/>
        </w:rPr>
        <w:t xml:space="preserve"> aid. </w:t>
      </w:r>
      <w:r w:rsidR="00087632" w:rsidRPr="00087632">
        <w:rPr>
          <w:rFonts w:ascii="Calibri" w:hAnsi="Calibri" w:cs="Arial"/>
          <w:lang w:val="en-GB"/>
        </w:rPr>
        <w:t xml:space="preserve">LP and PPs must inform participants of the project activities about becoming subjects to indirect </w:t>
      </w:r>
      <w:r w:rsidR="00087632" w:rsidRPr="00087632">
        <w:rPr>
          <w:rFonts w:ascii="Calibri" w:hAnsi="Calibri" w:cs="Arial"/>
          <w:i/>
          <w:lang w:val="en-GB"/>
        </w:rPr>
        <w:t xml:space="preserve">de </w:t>
      </w:r>
      <w:proofErr w:type="spellStart"/>
      <w:r w:rsidR="00087632" w:rsidRPr="00087632">
        <w:rPr>
          <w:rFonts w:ascii="Calibri" w:hAnsi="Calibri" w:cs="Arial"/>
          <w:i/>
          <w:lang w:val="en-GB"/>
        </w:rPr>
        <w:t>minimis</w:t>
      </w:r>
      <w:proofErr w:type="spellEnd"/>
      <w:r w:rsidR="00087632" w:rsidRPr="00087632">
        <w:rPr>
          <w:rFonts w:ascii="Calibri" w:hAnsi="Calibri" w:cs="Arial"/>
          <w:lang w:val="en-GB"/>
        </w:rPr>
        <w:t xml:space="preserve"> aid before the project activity takes place. The registration and processing of indirect </w:t>
      </w:r>
      <w:r w:rsidR="00087632" w:rsidRPr="00087632">
        <w:rPr>
          <w:rFonts w:ascii="Calibri" w:hAnsi="Calibri" w:cs="Arial"/>
          <w:i/>
          <w:lang w:val="en-GB"/>
        </w:rPr>
        <w:t xml:space="preserve">de </w:t>
      </w:r>
      <w:proofErr w:type="spellStart"/>
      <w:r w:rsidR="00087632" w:rsidRPr="00087632">
        <w:rPr>
          <w:rFonts w:ascii="Calibri" w:hAnsi="Calibri" w:cs="Arial"/>
          <w:i/>
          <w:lang w:val="en-GB"/>
        </w:rPr>
        <w:t>minimis</w:t>
      </w:r>
      <w:proofErr w:type="spellEnd"/>
      <w:r w:rsidR="00087632" w:rsidRPr="00087632">
        <w:rPr>
          <w:rFonts w:ascii="Calibri" w:hAnsi="Calibri" w:cs="Arial"/>
          <w:lang w:val="en-GB"/>
        </w:rPr>
        <w:t xml:space="preserve"> aid is carried out according to the applicable </w:t>
      </w:r>
      <w:r w:rsidR="00087632">
        <w:rPr>
          <w:rFonts w:ascii="Calibri" w:hAnsi="Calibri" w:cs="Arial"/>
          <w:lang w:val="en-GB"/>
        </w:rPr>
        <w:t>Pro</w:t>
      </w:r>
      <w:r w:rsidR="00087632" w:rsidRPr="00087632">
        <w:rPr>
          <w:rFonts w:ascii="Calibri" w:hAnsi="Calibri" w:cs="Arial"/>
          <w:lang w:val="en-GB"/>
        </w:rPr>
        <w:t xml:space="preserve">gramme Manual.  </w:t>
      </w:r>
    </w:p>
    <w:p w14:paraId="0CD82A29" w14:textId="77777777" w:rsidR="00087632" w:rsidRDefault="00087632" w:rsidP="002F7612">
      <w:pPr>
        <w:ind w:left="1134" w:right="567"/>
        <w:jc w:val="both"/>
        <w:rPr>
          <w:rFonts w:ascii="Calibri" w:hAnsi="Calibri" w:cs="Arial"/>
          <w:lang w:val="en-GB"/>
        </w:rPr>
      </w:pPr>
    </w:p>
    <w:p w14:paraId="5BD61F8A" w14:textId="5964A5FC" w:rsidR="00087632" w:rsidRDefault="00087632" w:rsidP="002F7612">
      <w:pPr>
        <w:ind w:left="1134" w:right="567"/>
        <w:jc w:val="both"/>
        <w:rPr>
          <w:rFonts w:ascii="Calibri" w:hAnsi="Calibri" w:cs="Arial"/>
          <w:lang w:val="en-GB"/>
        </w:rPr>
      </w:pPr>
      <w:r>
        <w:rPr>
          <w:rFonts w:ascii="Calibri" w:hAnsi="Calibri" w:cs="Arial"/>
          <w:lang w:val="en-GB"/>
        </w:rPr>
        <w:t xml:space="preserve">The </w:t>
      </w:r>
      <w:r w:rsidR="00166C6C">
        <w:rPr>
          <w:rFonts w:ascii="Calibri" w:hAnsi="Calibri" w:cs="Arial"/>
          <w:lang w:val="en-GB"/>
        </w:rPr>
        <w:t xml:space="preserve">project partners in Latvia, </w:t>
      </w:r>
      <w:r w:rsidR="006D386E">
        <w:rPr>
          <w:rFonts w:ascii="Calibri" w:hAnsi="Calibri" w:cs="Arial"/>
          <w:lang w:val="en-GB"/>
        </w:rPr>
        <w:t>who</w:t>
      </w:r>
      <w:r>
        <w:rPr>
          <w:rFonts w:ascii="Calibri" w:hAnsi="Calibri" w:cs="Arial"/>
          <w:lang w:val="en-GB"/>
        </w:rPr>
        <w:t xml:space="preserve"> </w:t>
      </w:r>
      <w:r w:rsidR="006D386E">
        <w:rPr>
          <w:rFonts w:ascii="Calibri" w:hAnsi="Calibri" w:cs="Arial"/>
          <w:lang w:val="en-GB"/>
        </w:rPr>
        <w:t>are entitled to</w:t>
      </w:r>
      <w:bookmarkStart w:id="0" w:name="_GoBack"/>
      <w:bookmarkEnd w:id="0"/>
      <w:r>
        <w:rPr>
          <w:rFonts w:ascii="Calibri" w:hAnsi="Calibri" w:cs="Arial"/>
          <w:lang w:val="en-GB"/>
        </w:rPr>
        <w:t xml:space="preserve"> grant indirect </w:t>
      </w:r>
      <w:r w:rsidRPr="00087632">
        <w:rPr>
          <w:rFonts w:ascii="Calibri" w:hAnsi="Calibri" w:cs="Arial"/>
          <w:i/>
          <w:lang w:val="en-GB"/>
        </w:rPr>
        <w:t>de-</w:t>
      </w:r>
      <w:proofErr w:type="spellStart"/>
      <w:r w:rsidRPr="00087632">
        <w:rPr>
          <w:rFonts w:ascii="Calibri" w:hAnsi="Calibri" w:cs="Arial"/>
          <w:i/>
          <w:lang w:val="en-GB"/>
        </w:rPr>
        <w:t>minimis</w:t>
      </w:r>
      <w:proofErr w:type="spellEnd"/>
      <w:r>
        <w:rPr>
          <w:rFonts w:ascii="Calibri" w:hAnsi="Calibri" w:cs="Arial"/>
          <w:lang w:val="en-GB"/>
        </w:rPr>
        <w:t xml:space="preserve"> aid on the basis of the approved </w:t>
      </w:r>
      <w:r w:rsidR="00C21B54">
        <w:rPr>
          <w:rFonts w:ascii="Calibri" w:hAnsi="Calibri" w:cs="Arial"/>
          <w:lang w:val="en-GB"/>
        </w:rPr>
        <w:t>Application F</w:t>
      </w:r>
      <w:r>
        <w:rPr>
          <w:rFonts w:ascii="Calibri" w:hAnsi="Calibri" w:cs="Arial"/>
          <w:lang w:val="en-GB"/>
        </w:rPr>
        <w:t>orm are:</w:t>
      </w:r>
    </w:p>
    <w:p w14:paraId="79D49571" w14:textId="5A2ACC1D" w:rsidR="00087632" w:rsidRPr="00C21B54" w:rsidRDefault="00087632" w:rsidP="00087632">
      <w:pPr>
        <w:pStyle w:val="ListParagraph"/>
        <w:numPr>
          <w:ilvl w:val="0"/>
          <w:numId w:val="30"/>
        </w:numPr>
        <w:ind w:right="567"/>
        <w:jc w:val="both"/>
        <w:rPr>
          <w:rFonts w:ascii="Calibri" w:hAnsi="Calibri" w:cs="Arial"/>
          <w:color w:val="FF0000"/>
          <w:lang w:val="en-GB"/>
        </w:rPr>
      </w:pPr>
      <w:r w:rsidRPr="00C21B54">
        <w:rPr>
          <w:rFonts w:ascii="Calibri" w:hAnsi="Calibri" w:cs="Arial"/>
          <w:color w:val="FF0000"/>
          <w:lang w:val="en-GB"/>
        </w:rPr>
        <w:t>............................</w:t>
      </w:r>
    </w:p>
    <w:p w14:paraId="4DFF674D" w14:textId="005F60E6" w:rsidR="00087632" w:rsidRPr="00C21B54" w:rsidRDefault="00087632" w:rsidP="00087632">
      <w:pPr>
        <w:pStyle w:val="ListParagraph"/>
        <w:numPr>
          <w:ilvl w:val="0"/>
          <w:numId w:val="30"/>
        </w:numPr>
        <w:ind w:right="567"/>
        <w:jc w:val="both"/>
        <w:rPr>
          <w:rFonts w:ascii="Calibri" w:hAnsi="Calibri" w:cs="Arial"/>
          <w:color w:val="FF0000"/>
          <w:lang w:val="en-GB"/>
        </w:rPr>
      </w:pPr>
      <w:r w:rsidRPr="00C21B54">
        <w:rPr>
          <w:rFonts w:ascii="Calibri" w:hAnsi="Calibri" w:cs="Arial"/>
          <w:color w:val="FF0000"/>
          <w:lang w:val="en-GB"/>
        </w:rPr>
        <w:t>………………………….</w:t>
      </w:r>
    </w:p>
    <w:p w14:paraId="26AE1B70" w14:textId="0DC632F2" w:rsidR="00087632" w:rsidRPr="00C21B54" w:rsidRDefault="00087632" w:rsidP="00087632">
      <w:pPr>
        <w:ind w:left="1660" w:right="567"/>
        <w:jc w:val="both"/>
        <w:rPr>
          <w:rFonts w:ascii="Calibri" w:hAnsi="Calibri" w:cs="Arial"/>
          <w:color w:val="FF0000"/>
          <w:lang w:val="en-GB"/>
        </w:rPr>
      </w:pPr>
      <w:proofErr w:type="spellStart"/>
      <w:proofErr w:type="gramStart"/>
      <w:r w:rsidRPr="00C21B54">
        <w:rPr>
          <w:rFonts w:ascii="Calibri" w:hAnsi="Calibri" w:cs="Arial"/>
          <w:color w:val="FF0000"/>
          <w:lang w:val="en-GB"/>
        </w:rPr>
        <w:t>etc</w:t>
      </w:r>
      <w:proofErr w:type="spellEnd"/>
      <w:proofErr w:type="gramEnd"/>
    </w:p>
    <w:p w14:paraId="6DCB9E8D" w14:textId="77777777" w:rsidR="002F7612" w:rsidRDefault="002F7612" w:rsidP="00AE722E">
      <w:pPr>
        <w:ind w:left="1134" w:right="567"/>
        <w:jc w:val="both"/>
        <w:rPr>
          <w:rFonts w:ascii="Calibri" w:hAnsi="Calibri" w:cs="Arial"/>
          <w:lang w:val="en-GB"/>
        </w:rPr>
      </w:pPr>
    </w:p>
    <w:p w14:paraId="378E67F5" w14:textId="041B133E" w:rsidR="007B3E78" w:rsidRPr="00392D4E" w:rsidRDefault="00857867" w:rsidP="00AE722E">
      <w:pPr>
        <w:ind w:left="1134" w:right="567"/>
        <w:jc w:val="both"/>
        <w:rPr>
          <w:rFonts w:ascii="Calibri" w:hAnsi="Calibri" w:cs="Arial"/>
          <w:lang w:val="en-GB"/>
        </w:rPr>
      </w:pPr>
      <w:r>
        <w:rPr>
          <w:rFonts w:ascii="Calibri" w:hAnsi="Calibri" w:cs="Arial"/>
          <w:lang w:val="en-GB"/>
        </w:rPr>
        <w:t>7</w:t>
      </w:r>
      <w:r w:rsidR="00AF6CD5" w:rsidRPr="00392D4E">
        <w:rPr>
          <w:rFonts w:ascii="Calibri" w:hAnsi="Calibri" w:cs="Arial"/>
          <w:lang w:val="en-GB"/>
        </w:rPr>
        <w:t>. Disbursement of the s</w:t>
      </w:r>
      <w:r w:rsidR="007B3E78" w:rsidRPr="00392D4E">
        <w:rPr>
          <w:rFonts w:ascii="Calibri" w:hAnsi="Calibri" w:cs="Arial"/>
          <w:lang w:val="en-GB"/>
        </w:rPr>
        <w:t xml:space="preserve">ubsidy will be made subject to the condition that the national </w:t>
      </w:r>
      <w:r w:rsidR="004E575A" w:rsidRPr="00392D4E">
        <w:rPr>
          <w:rFonts w:ascii="Calibri" w:hAnsi="Calibri" w:cs="Arial"/>
          <w:lang w:val="en-GB"/>
        </w:rPr>
        <w:t>f</w:t>
      </w:r>
      <w:r w:rsidR="007B3E78" w:rsidRPr="00392D4E">
        <w:rPr>
          <w:rFonts w:ascii="Calibri" w:hAnsi="Calibri" w:cs="Arial"/>
          <w:lang w:val="en-GB"/>
        </w:rPr>
        <w:t>i</w:t>
      </w:r>
      <w:r w:rsidR="003D4CDE" w:rsidRPr="00392D4E">
        <w:rPr>
          <w:rFonts w:ascii="Calibri" w:hAnsi="Calibri" w:cs="Arial"/>
          <w:lang w:val="en-GB"/>
        </w:rPr>
        <w:t xml:space="preserve">nancial </w:t>
      </w:r>
      <w:r w:rsidR="004E575A" w:rsidRPr="00392D4E">
        <w:rPr>
          <w:rFonts w:ascii="Calibri" w:hAnsi="Calibri" w:cs="Arial"/>
          <w:lang w:val="en-GB"/>
        </w:rPr>
        <w:t>c</w:t>
      </w:r>
      <w:r w:rsidR="003D4CDE" w:rsidRPr="00392D4E">
        <w:rPr>
          <w:rFonts w:ascii="Calibri" w:hAnsi="Calibri" w:cs="Arial"/>
          <w:lang w:val="en-GB"/>
        </w:rPr>
        <w:t xml:space="preserve">ontrol </w:t>
      </w:r>
      <w:r w:rsidR="007B3E78" w:rsidRPr="00392D4E">
        <w:rPr>
          <w:rFonts w:ascii="Calibri" w:hAnsi="Calibri" w:cs="Arial"/>
          <w:lang w:val="en-GB"/>
        </w:rPr>
        <w:t>process</w:t>
      </w:r>
      <w:r w:rsidR="0058222C" w:rsidRPr="00392D4E">
        <w:rPr>
          <w:rFonts w:ascii="Calibri" w:hAnsi="Calibri" w:cs="Arial"/>
          <w:lang w:val="en-GB"/>
        </w:rPr>
        <w:t>,</w:t>
      </w:r>
      <w:r w:rsidR="007B3E78" w:rsidRPr="00392D4E">
        <w:rPr>
          <w:rFonts w:ascii="Calibri" w:hAnsi="Calibri" w:cs="Arial"/>
          <w:lang w:val="en-GB"/>
        </w:rPr>
        <w:t xml:space="preserve"> as well as the certification </w:t>
      </w:r>
      <w:r w:rsidR="0058222C" w:rsidRPr="00392D4E">
        <w:rPr>
          <w:rFonts w:ascii="Calibri" w:hAnsi="Calibri" w:cs="Arial"/>
          <w:lang w:val="en-GB"/>
        </w:rPr>
        <w:t xml:space="preserve">process </w:t>
      </w:r>
      <w:r w:rsidR="007B3E78" w:rsidRPr="00392D4E">
        <w:rPr>
          <w:rFonts w:ascii="Calibri" w:hAnsi="Calibri" w:cs="Arial"/>
          <w:lang w:val="en-GB"/>
        </w:rPr>
        <w:t xml:space="preserve">by the </w:t>
      </w:r>
      <w:r w:rsidR="003D4CDE" w:rsidRPr="00392D4E">
        <w:rPr>
          <w:rFonts w:ascii="Calibri" w:hAnsi="Calibri" w:cs="Arial"/>
          <w:lang w:val="en-GB"/>
        </w:rPr>
        <w:t>M</w:t>
      </w:r>
      <w:r w:rsidR="007B3E78" w:rsidRPr="00392D4E">
        <w:rPr>
          <w:rFonts w:ascii="Calibri" w:hAnsi="Calibri" w:cs="Arial"/>
          <w:lang w:val="en-GB"/>
        </w:rPr>
        <w:t xml:space="preserve">A have been carried out adequately fulfilling the requirements set out in the respective EU and </w:t>
      </w:r>
      <w:r w:rsidR="00575E0B">
        <w:rPr>
          <w:rFonts w:ascii="Calibri" w:hAnsi="Calibri" w:cs="Arial"/>
          <w:lang w:val="en-GB"/>
        </w:rPr>
        <w:t>n</w:t>
      </w:r>
      <w:r w:rsidR="007B3E78" w:rsidRPr="00392D4E">
        <w:rPr>
          <w:rFonts w:ascii="Calibri" w:hAnsi="Calibri" w:cs="Arial"/>
          <w:lang w:val="en-GB"/>
        </w:rPr>
        <w:t>ational regulations.</w:t>
      </w:r>
    </w:p>
    <w:p w14:paraId="6D36E8A9" w14:textId="77777777" w:rsidR="007B3E78" w:rsidRPr="00392D4E" w:rsidRDefault="007B3E78" w:rsidP="00AE722E">
      <w:pPr>
        <w:ind w:left="1134" w:right="567"/>
        <w:jc w:val="both"/>
        <w:rPr>
          <w:rFonts w:ascii="Calibri" w:hAnsi="Calibri" w:cs="Arial"/>
          <w:lang w:val="en-GB"/>
        </w:rPr>
      </w:pPr>
    </w:p>
    <w:p w14:paraId="6E88803F" w14:textId="1826CCC3" w:rsidR="007B3E78" w:rsidRPr="00392D4E" w:rsidRDefault="00857867" w:rsidP="00AE722E">
      <w:pPr>
        <w:ind w:left="1134" w:right="567"/>
        <w:jc w:val="both"/>
        <w:rPr>
          <w:rFonts w:ascii="Calibri" w:hAnsi="Calibri" w:cs="Arial"/>
          <w:lang w:val="en-GB"/>
        </w:rPr>
      </w:pPr>
      <w:r>
        <w:rPr>
          <w:rFonts w:ascii="Calibri" w:hAnsi="Calibri" w:cs="Arial"/>
          <w:lang w:val="en-GB"/>
        </w:rPr>
        <w:t>8</w:t>
      </w:r>
      <w:r w:rsidR="007B3E78" w:rsidRPr="00392D4E">
        <w:rPr>
          <w:rFonts w:ascii="Calibri" w:hAnsi="Calibri" w:cs="Arial"/>
          <w:lang w:val="en-GB"/>
        </w:rPr>
        <w:t xml:space="preserve">. If the European Commission fails to make the funds available, the MA is entitled to terminate the Contract and any claim by the LP against the MA for whatever reason is excluded. </w:t>
      </w:r>
    </w:p>
    <w:p w14:paraId="05ACDD9D" w14:textId="77777777" w:rsidR="007B3E78" w:rsidRPr="00392D4E" w:rsidRDefault="007B3E78" w:rsidP="00AE722E">
      <w:pPr>
        <w:ind w:left="1134" w:right="567"/>
        <w:jc w:val="both"/>
        <w:rPr>
          <w:rFonts w:ascii="Calibri" w:hAnsi="Calibri" w:cs="Arial"/>
          <w:lang w:val="en-GB"/>
        </w:rPr>
      </w:pPr>
    </w:p>
    <w:p w14:paraId="53BE72BA" w14:textId="62BA1D8D" w:rsidR="007B3E78" w:rsidRPr="00392D4E" w:rsidRDefault="00857867" w:rsidP="003D4CDE">
      <w:pPr>
        <w:ind w:left="1134" w:right="567"/>
        <w:jc w:val="both"/>
        <w:rPr>
          <w:rFonts w:ascii="Calibri" w:hAnsi="Calibri" w:cs="Arial"/>
          <w:lang w:val="en-GB"/>
        </w:rPr>
      </w:pPr>
      <w:r>
        <w:rPr>
          <w:rFonts w:ascii="Calibri" w:hAnsi="Calibri" w:cs="Arial"/>
          <w:lang w:val="en-GB"/>
        </w:rPr>
        <w:t>9</w:t>
      </w:r>
      <w:r w:rsidR="007B3E78" w:rsidRPr="00392D4E">
        <w:rPr>
          <w:rFonts w:ascii="Calibri" w:hAnsi="Calibri" w:cs="Arial"/>
          <w:lang w:val="en-GB"/>
        </w:rPr>
        <w:t xml:space="preserve">. If the LP or the </w:t>
      </w:r>
      <w:r w:rsidR="00030EFF" w:rsidRPr="00392D4E">
        <w:rPr>
          <w:rFonts w:ascii="Calibri" w:hAnsi="Calibri" w:cs="Arial"/>
          <w:lang w:val="en-GB"/>
        </w:rPr>
        <w:t>PPs</w:t>
      </w:r>
      <w:r w:rsidR="007B3E78" w:rsidRPr="00392D4E">
        <w:rPr>
          <w:rFonts w:ascii="Calibri" w:hAnsi="Calibri" w:cs="Arial"/>
          <w:lang w:val="en-GB"/>
        </w:rPr>
        <w:t xml:space="preserve"> fail to meet the requirements of the national co-</w:t>
      </w:r>
      <w:r w:rsidR="0087608C">
        <w:rPr>
          <w:rFonts w:ascii="Calibri" w:hAnsi="Calibri" w:cs="Arial"/>
          <w:lang w:val="en-GB"/>
        </w:rPr>
        <w:t>financing</w:t>
      </w:r>
      <w:r w:rsidR="007B3E78" w:rsidRPr="00392D4E">
        <w:rPr>
          <w:rFonts w:ascii="Calibri" w:hAnsi="Calibri" w:cs="Arial"/>
          <w:lang w:val="en-GB"/>
        </w:rPr>
        <w:t xml:space="preserve"> as set out in this Contract based on the approved </w:t>
      </w:r>
      <w:r w:rsidR="00B361B1" w:rsidRPr="00392D4E">
        <w:rPr>
          <w:rFonts w:ascii="Calibri" w:hAnsi="Calibri" w:cs="Arial"/>
          <w:lang w:val="en-GB"/>
        </w:rPr>
        <w:t>a</w:t>
      </w:r>
      <w:r w:rsidR="007B3E78" w:rsidRPr="00392D4E">
        <w:rPr>
          <w:rFonts w:ascii="Calibri" w:hAnsi="Calibri" w:cs="Arial"/>
          <w:lang w:val="en-GB"/>
        </w:rPr>
        <w:t>pplication,</w:t>
      </w:r>
      <w:r w:rsidR="00333285" w:rsidRPr="00392D4E">
        <w:rPr>
          <w:rFonts w:ascii="Calibri" w:hAnsi="Calibri" w:cs="Arial"/>
          <w:lang w:val="en-GB"/>
        </w:rPr>
        <w:t xml:space="preserve"> </w:t>
      </w:r>
      <w:r w:rsidR="007B3E78" w:rsidRPr="00392D4E">
        <w:rPr>
          <w:rFonts w:ascii="Calibri" w:hAnsi="Calibri" w:cs="Arial"/>
          <w:lang w:val="en-GB"/>
        </w:rPr>
        <w:t xml:space="preserve">the MA is either entitled to terminate this Contract or reduce the amount of subsidy proportionately to the reduced national co-funding depending on the case, and any claim by the LP against the MA for whatever reason is excluded after the parties concerned have exchanged information on the matter and no mutual consent has been found within reasonable time. </w:t>
      </w:r>
    </w:p>
    <w:p w14:paraId="4C44273B" w14:textId="77777777" w:rsidR="000900A7" w:rsidRPr="00392D4E" w:rsidRDefault="000900A7" w:rsidP="00AE722E">
      <w:pPr>
        <w:ind w:left="1134" w:right="567"/>
        <w:jc w:val="both"/>
        <w:rPr>
          <w:rFonts w:ascii="Calibri" w:hAnsi="Calibri" w:cs="Arial"/>
          <w:b/>
          <w:lang w:val="en-GB"/>
        </w:rPr>
      </w:pPr>
    </w:p>
    <w:p w14:paraId="6DA1DE38" w14:textId="77777777" w:rsidR="003D4CDE" w:rsidRPr="00392D4E" w:rsidRDefault="003D4CDE" w:rsidP="00AE722E">
      <w:pPr>
        <w:ind w:left="1134" w:right="567"/>
        <w:jc w:val="both"/>
        <w:rPr>
          <w:rFonts w:ascii="Calibri" w:hAnsi="Calibri" w:cs="Arial"/>
          <w:b/>
          <w:lang w:val="en-GB"/>
        </w:rPr>
      </w:pPr>
    </w:p>
    <w:p w14:paraId="75D6F7BC" w14:textId="77777777" w:rsidR="007B3E78" w:rsidRPr="00392D4E" w:rsidRDefault="00866032" w:rsidP="006C1BCE">
      <w:pPr>
        <w:ind w:left="1134" w:right="567"/>
        <w:jc w:val="center"/>
        <w:rPr>
          <w:rFonts w:ascii="Calibri" w:hAnsi="Calibri" w:cs="Arial"/>
          <w:b/>
          <w:lang w:val="en-GB"/>
        </w:rPr>
      </w:pPr>
      <w:r>
        <w:rPr>
          <w:rFonts w:ascii="Calibri" w:hAnsi="Calibri" w:cs="Arial"/>
          <w:b/>
          <w:lang w:val="en-GB"/>
        </w:rPr>
        <w:t>Article</w:t>
      </w:r>
      <w:r w:rsidRPr="00392D4E">
        <w:rPr>
          <w:rFonts w:ascii="Calibri" w:hAnsi="Calibri" w:cs="Arial"/>
          <w:b/>
          <w:lang w:val="en-GB"/>
        </w:rPr>
        <w:t xml:space="preserve"> </w:t>
      </w:r>
      <w:r w:rsidR="007B3E78" w:rsidRPr="00392D4E">
        <w:rPr>
          <w:rFonts w:ascii="Calibri" w:hAnsi="Calibri" w:cs="Arial"/>
          <w:b/>
          <w:lang w:val="en-GB"/>
        </w:rPr>
        <w:t>3</w:t>
      </w:r>
    </w:p>
    <w:p w14:paraId="52EAEEFE" w14:textId="77777777" w:rsidR="007B3E78" w:rsidRPr="00392D4E" w:rsidRDefault="007B3E78" w:rsidP="006C1BCE">
      <w:pPr>
        <w:ind w:left="1134" w:right="567"/>
        <w:jc w:val="center"/>
        <w:rPr>
          <w:rFonts w:ascii="Calibri" w:hAnsi="Calibri" w:cs="Arial"/>
          <w:b/>
          <w:lang w:val="en-GB"/>
        </w:rPr>
      </w:pPr>
      <w:r w:rsidRPr="00392D4E">
        <w:rPr>
          <w:rFonts w:ascii="Calibri" w:hAnsi="Calibri" w:cs="Arial"/>
          <w:b/>
          <w:lang w:val="en-GB"/>
        </w:rPr>
        <w:t>Object of use, eligibility of costs and reallocation</w:t>
      </w:r>
    </w:p>
    <w:p w14:paraId="19DF5E51" w14:textId="77777777" w:rsidR="007B3E78" w:rsidRPr="00392D4E" w:rsidRDefault="007B3E78" w:rsidP="00AE722E">
      <w:pPr>
        <w:ind w:left="1134" w:right="567"/>
        <w:jc w:val="both"/>
        <w:rPr>
          <w:rFonts w:ascii="Calibri" w:hAnsi="Calibri" w:cs="Arial"/>
          <w:b/>
          <w:lang w:val="en-GB"/>
        </w:rPr>
      </w:pPr>
    </w:p>
    <w:p w14:paraId="29320D50" w14:textId="1027AC01" w:rsidR="007B3E78" w:rsidRPr="00392D4E" w:rsidRDefault="007B3E78" w:rsidP="000B1034">
      <w:pPr>
        <w:ind w:left="1134" w:right="567"/>
        <w:jc w:val="both"/>
        <w:rPr>
          <w:rFonts w:ascii="Calibri" w:hAnsi="Calibri" w:cs="Arial"/>
          <w:lang w:val="en-GB"/>
        </w:rPr>
      </w:pPr>
      <w:r w:rsidRPr="00392D4E">
        <w:rPr>
          <w:rFonts w:ascii="Calibri" w:hAnsi="Calibri" w:cs="Arial"/>
          <w:lang w:val="en-GB"/>
        </w:rPr>
        <w:t xml:space="preserve">1. The </w:t>
      </w:r>
      <w:r w:rsidR="00AF6CD5" w:rsidRPr="00392D4E">
        <w:rPr>
          <w:rFonts w:ascii="Calibri" w:hAnsi="Calibri" w:cs="Arial"/>
          <w:lang w:val="en-GB"/>
        </w:rPr>
        <w:t>s</w:t>
      </w:r>
      <w:r w:rsidRPr="00392D4E">
        <w:rPr>
          <w:rFonts w:ascii="Calibri" w:hAnsi="Calibri" w:cs="Arial"/>
          <w:lang w:val="en-GB"/>
        </w:rPr>
        <w:t xml:space="preserve">ubsidy is awarded exclusively to the LP for the implementation of the </w:t>
      </w:r>
      <w:proofErr w:type="gramStart"/>
      <w:r w:rsidRPr="00392D4E">
        <w:rPr>
          <w:rFonts w:ascii="Calibri" w:hAnsi="Calibri" w:cs="Arial"/>
          <w:lang w:val="en-GB"/>
        </w:rPr>
        <w:t>project</w:t>
      </w:r>
      <w:r w:rsidR="00223CE9">
        <w:rPr>
          <w:rFonts w:ascii="Calibri" w:hAnsi="Calibri" w:cs="Arial"/>
          <w:lang w:val="en-GB"/>
        </w:rPr>
        <w:t xml:space="preserve"> </w:t>
      </w:r>
      <w:r w:rsidR="000E6C81">
        <w:rPr>
          <w:rFonts w:ascii="Calibri" w:hAnsi="Calibri" w:cs="Arial"/>
          <w:lang w:val="en-GB"/>
        </w:rPr>
        <w:t>.......</w:t>
      </w:r>
      <w:proofErr w:type="gramEnd"/>
      <w:r w:rsidR="000E6C81">
        <w:rPr>
          <w:rFonts w:ascii="Calibri" w:hAnsi="Calibri" w:cs="Arial"/>
          <w:lang w:val="en-GB"/>
        </w:rPr>
        <w:t xml:space="preserve"> </w:t>
      </w:r>
      <w:r w:rsidR="00773C54">
        <w:rPr>
          <w:rFonts w:ascii="Calibri" w:hAnsi="Calibri" w:cs="Arial"/>
          <w:lang w:val="en-GB"/>
        </w:rPr>
        <w:t>[</w:t>
      </w:r>
      <w:proofErr w:type="gramStart"/>
      <w:r w:rsidR="000E6C81" w:rsidRPr="00773C54">
        <w:rPr>
          <w:rFonts w:ascii="Calibri" w:hAnsi="Calibri" w:cs="Arial"/>
          <w:color w:val="FF0000"/>
          <w:lang w:val="en-GB"/>
        </w:rPr>
        <w:t>title</w:t>
      </w:r>
      <w:proofErr w:type="gramEnd"/>
      <w:r w:rsidR="00773C54">
        <w:rPr>
          <w:rFonts w:ascii="Calibri" w:hAnsi="Calibri" w:cs="Arial"/>
          <w:lang w:val="en-GB"/>
        </w:rPr>
        <w:t>]</w:t>
      </w:r>
      <w:r w:rsidR="000E6C81">
        <w:rPr>
          <w:rFonts w:ascii="Calibri" w:hAnsi="Calibri" w:cs="Arial"/>
          <w:lang w:val="en-GB"/>
        </w:rPr>
        <w:t xml:space="preserve">. </w:t>
      </w:r>
    </w:p>
    <w:p w14:paraId="00357F46" w14:textId="77777777" w:rsidR="007B3E78" w:rsidRPr="00392D4E" w:rsidRDefault="007B3E78" w:rsidP="00AE722E">
      <w:pPr>
        <w:ind w:left="1134" w:right="567"/>
        <w:jc w:val="both"/>
        <w:rPr>
          <w:rFonts w:ascii="Calibri" w:hAnsi="Calibri" w:cs="Arial"/>
          <w:sz w:val="20"/>
          <w:szCs w:val="20"/>
          <w:lang w:val="en-GB"/>
        </w:rPr>
      </w:pPr>
    </w:p>
    <w:p w14:paraId="1F603F4D" w14:textId="77777777" w:rsidR="007B3E78" w:rsidRPr="00392D4E" w:rsidRDefault="007B3E78" w:rsidP="001429D6">
      <w:pPr>
        <w:ind w:left="1134" w:right="567"/>
        <w:jc w:val="both"/>
        <w:rPr>
          <w:rFonts w:ascii="Calibri" w:hAnsi="Calibri" w:cs="Arial"/>
          <w:lang w:val="en-GB"/>
        </w:rPr>
      </w:pPr>
      <w:r w:rsidRPr="00392D4E">
        <w:rPr>
          <w:rFonts w:ascii="Calibri" w:hAnsi="Calibri" w:cs="Arial"/>
          <w:lang w:val="en-GB"/>
        </w:rPr>
        <w:t xml:space="preserve">2. The LP and PP shall implement the project with the requisite care, efficiency, transparency and diligence, in line with best practice in the field concerned and in compliance with this Contract. For this purpose, the LP and PP shall mobilise all the financial, </w:t>
      </w:r>
      <w:r w:rsidRPr="00392D4E">
        <w:rPr>
          <w:rFonts w:ascii="Calibri" w:hAnsi="Calibri" w:cs="Arial"/>
          <w:lang w:val="en-GB"/>
        </w:rPr>
        <w:lastRenderedPageBreak/>
        <w:t xml:space="preserve">human and material resources required for full implementation of the project as specified in the </w:t>
      </w:r>
      <w:r w:rsidR="00B361B1" w:rsidRPr="00392D4E">
        <w:rPr>
          <w:rFonts w:ascii="Calibri" w:hAnsi="Calibri" w:cs="Arial"/>
          <w:lang w:val="en-GB"/>
        </w:rPr>
        <w:t xml:space="preserve">approved </w:t>
      </w:r>
      <w:r w:rsidRPr="00392D4E">
        <w:rPr>
          <w:rFonts w:ascii="Calibri" w:hAnsi="Calibri" w:cs="Arial"/>
          <w:lang w:val="en-GB"/>
        </w:rPr>
        <w:t>application.</w:t>
      </w:r>
    </w:p>
    <w:p w14:paraId="4A694085" w14:textId="77777777" w:rsidR="007B3E78" w:rsidRPr="00392D4E" w:rsidRDefault="007B3E78" w:rsidP="00AE722E">
      <w:pPr>
        <w:ind w:left="1134" w:right="567"/>
        <w:jc w:val="both"/>
        <w:rPr>
          <w:rFonts w:ascii="Calibri" w:hAnsi="Calibri" w:cs="Arial"/>
          <w:lang w:val="en-GB"/>
        </w:rPr>
      </w:pPr>
    </w:p>
    <w:p w14:paraId="42DD047C" w14:textId="77777777" w:rsidR="00F254D8" w:rsidRDefault="007B3E78" w:rsidP="00AE722E">
      <w:pPr>
        <w:ind w:left="1134" w:right="567"/>
        <w:jc w:val="both"/>
        <w:rPr>
          <w:rFonts w:ascii="Calibri" w:hAnsi="Calibri" w:cs="Arial"/>
          <w:lang w:val="en-GB"/>
        </w:rPr>
      </w:pPr>
      <w:r w:rsidRPr="00392D4E">
        <w:rPr>
          <w:rFonts w:ascii="Calibri" w:hAnsi="Calibri" w:cs="Arial"/>
          <w:lang w:val="en-GB"/>
        </w:rPr>
        <w:t xml:space="preserve">3. </w:t>
      </w:r>
      <w:r w:rsidR="00AF6CD5" w:rsidRPr="00392D4E">
        <w:rPr>
          <w:rFonts w:ascii="Calibri" w:hAnsi="Calibri" w:cs="Arial"/>
          <w:lang w:val="en-GB"/>
        </w:rPr>
        <w:t>Costs which qualify for a s</w:t>
      </w:r>
      <w:r w:rsidRPr="00392D4E">
        <w:rPr>
          <w:rFonts w:ascii="Calibri" w:hAnsi="Calibri" w:cs="Arial"/>
          <w:lang w:val="en-GB"/>
        </w:rPr>
        <w:t xml:space="preserve">ubsidy pursuant to </w:t>
      </w:r>
      <w:r w:rsidR="00C01FF3">
        <w:rPr>
          <w:rFonts w:ascii="Calibri" w:hAnsi="Calibri" w:cs="Arial"/>
          <w:lang w:val="en-GB"/>
        </w:rPr>
        <w:t>Article</w:t>
      </w:r>
      <w:r w:rsidR="00C01FF3" w:rsidRPr="00392D4E">
        <w:rPr>
          <w:rFonts w:ascii="Calibri" w:hAnsi="Calibri" w:cs="Arial"/>
          <w:lang w:val="en-GB"/>
        </w:rPr>
        <w:t xml:space="preserve"> </w:t>
      </w:r>
      <w:r w:rsidRPr="00392D4E">
        <w:rPr>
          <w:rFonts w:ascii="Calibri" w:hAnsi="Calibri" w:cs="Arial"/>
          <w:lang w:val="en-GB"/>
        </w:rPr>
        <w:t>2</w:t>
      </w:r>
      <w:r w:rsidR="003D4CDE" w:rsidRPr="00392D4E">
        <w:rPr>
          <w:rFonts w:ascii="Calibri" w:hAnsi="Calibri" w:cs="Arial"/>
          <w:lang w:val="en-GB"/>
        </w:rPr>
        <w:t xml:space="preserve">.2 </w:t>
      </w:r>
      <w:r w:rsidRPr="00392D4E">
        <w:rPr>
          <w:rFonts w:ascii="Calibri" w:hAnsi="Calibri" w:cs="Arial"/>
          <w:lang w:val="en-GB"/>
        </w:rPr>
        <w:t xml:space="preserve">exclusively consist only of eligible costs as validated by the national </w:t>
      </w:r>
      <w:r w:rsidR="004E575A" w:rsidRPr="00392D4E">
        <w:rPr>
          <w:rFonts w:ascii="Calibri" w:hAnsi="Calibri" w:cs="Arial"/>
          <w:lang w:val="en-GB"/>
        </w:rPr>
        <w:t>f</w:t>
      </w:r>
      <w:r w:rsidR="00645045" w:rsidRPr="00392D4E">
        <w:rPr>
          <w:rFonts w:ascii="Calibri" w:hAnsi="Calibri" w:cs="Arial"/>
          <w:lang w:val="en-GB"/>
        </w:rPr>
        <w:t>i</w:t>
      </w:r>
      <w:r w:rsidR="003D4CDE" w:rsidRPr="00392D4E">
        <w:rPr>
          <w:rFonts w:ascii="Calibri" w:hAnsi="Calibri" w:cs="Arial"/>
          <w:lang w:val="en-GB"/>
        </w:rPr>
        <w:t xml:space="preserve">nancial </w:t>
      </w:r>
      <w:r w:rsidR="004E575A" w:rsidRPr="00392D4E">
        <w:rPr>
          <w:rFonts w:ascii="Calibri" w:hAnsi="Calibri" w:cs="Arial"/>
          <w:lang w:val="en-GB"/>
        </w:rPr>
        <w:t>c</w:t>
      </w:r>
      <w:r w:rsidR="003D4CDE" w:rsidRPr="00392D4E">
        <w:rPr>
          <w:rFonts w:ascii="Calibri" w:hAnsi="Calibri" w:cs="Arial"/>
          <w:lang w:val="en-GB"/>
        </w:rPr>
        <w:t xml:space="preserve">ontrol </w:t>
      </w:r>
      <w:r w:rsidR="00645045" w:rsidRPr="00392D4E">
        <w:rPr>
          <w:rFonts w:ascii="Calibri" w:hAnsi="Calibri" w:cs="Arial"/>
          <w:lang w:val="en-GB"/>
        </w:rPr>
        <w:t>bodies</w:t>
      </w:r>
      <w:r w:rsidRPr="00392D4E">
        <w:rPr>
          <w:rFonts w:ascii="Calibri" w:hAnsi="Calibri" w:cs="Arial"/>
          <w:lang w:val="en-GB"/>
        </w:rPr>
        <w:t xml:space="preserve"> and </w:t>
      </w:r>
      <w:r w:rsidR="00915692" w:rsidRPr="00392D4E">
        <w:rPr>
          <w:rFonts w:ascii="Calibri" w:hAnsi="Calibri" w:cs="Arial"/>
          <w:lang w:val="en-GB"/>
        </w:rPr>
        <w:t xml:space="preserve">JS and </w:t>
      </w:r>
      <w:r w:rsidRPr="00392D4E">
        <w:rPr>
          <w:rFonts w:ascii="Calibri" w:hAnsi="Calibri" w:cs="Arial"/>
          <w:lang w:val="en-GB"/>
        </w:rPr>
        <w:t xml:space="preserve">certified by the </w:t>
      </w:r>
      <w:r w:rsidR="00D51A59" w:rsidRPr="00392D4E">
        <w:rPr>
          <w:rFonts w:ascii="Calibri" w:hAnsi="Calibri" w:cs="Arial"/>
          <w:lang w:val="en-GB"/>
        </w:rPr>
        <w:t xml:space="preserve">MA </w:t>
      </w:r>
      <w:r w:rsidRPr="00392D4E">
        <w:rPr>
          <w:rFonts w:ascii="Calibri" w:hAnsi="Calibri" w:cs="Arial"/>
          <w:lang w:val="en-GB"/>
        </w:rPr>
        <w:t xml:space="preserve">according to the budget structure of the approved application. </w:t>
      </w:r>
      <w:r w:rsidR="00F12B84" w:rsidRPr="00DD3DB2">
        <w:rPr>
          <w:rFonts w:ascii="Calibri" w:hAnsi="Calibri" w:cs="Arial"/>
          <w:lang w:val="en-GB"/>
        </w:rPr>
        <w:t xml:space="preserve">The eligibility of costs for ERDF </w:t>
      </w:r>
      <w:r w:rsidR="00F12B84" w:rsidRPr="00B55320">
        <w:rPr>
          <w:rFonts w:ascii="Calibri" w:hAnsi="Calibri" w:cs="Arial"/>
          <w:lang w:val="en-GB"/>
        </w:rPr>
        <w:t xml:space="preserve">and </w:t>
      </w:r>
      <w:r w:rsidR="00F12B84" w:rsidRPr="00123BC5">
        <w:rPr>
          <w:rFonts w:ascii="Calibri" w:hAnsi="Calibri" w:cs="Arial"/>
          <w:lang w:val="en-GB"/>
        </w:rPr>
        <w:t>national co-f</w:t>
      </w:r>
      <w:r w:rsidR="0087608C" w:rsidRPr="00123BC5">
        <w:rPr>
          <w:rFonts w:ascii="Calibri" w:hAnsi="Calibri" w:cs="Arial"/>
          <w:lang w:val="en-GB"/>
        </w:rPr>
        <w:t>inancing</w:t>
      </w:r>
      <w:r w:rsidR="00F12B84" w:rsidRPr="00DD3DB2">
        <w:rPr>
          <w:rFonts w:ascii="Calibri" w:hAnsi="Calibri" w:cs="Arial"/>
          <w:lang w:val="en-GB"/>
        </w:rPr>
        <w:t xml:space="preserve"> is</w:t>
      </w:r>
      <w:r w:rsidRPr="00392D4E">
        <w:rPr>
          <w:rFonts w:ascii="Calibri" w:hAnsi="Calibri" w:cs="Arial"/>
          <w:lang w:val="en-GB"/>
        </w:rPr>
        <w:t xml:space="preserve"> regulated by the compliance of the expenditure with the legal provisions of </w:t>
      </w:r>
      <w:r w:rsidR="00C01FF3">
        <w:rPr>
          <w:rFonts w:ascii="Calibri" w:hAnsi="Calibri" w:cs="Arial"/>
          <w:lang w:val="en-GB"/>
        </w:rPr>
        <w:t xml:space="preserve">Article </w:t>
      </w:r>
      <w:r w:rsidRPr="00392D4E">
        <w:rPr>
          <w:rFonts w:ascii="Calibri" w:hAnsi="Calibri" w:cs="Arial"/>
          <w:lang w:val="en-GB"/>
        </w:rPr>
        <w:t xml:space="preserve">1 </w:t>
      </w:r>
      <w:r w:rsidR="00935654" w:rsidRPr="00392D4E">
        <w:rPr>
          <w:rFonts w:ascii="Calibri" w:hAnsi="Calibri" w:cs="Arial"/>
          <w:lang w:val="en-GB"/>
        </w:rPr>
        <w:t>Applicable l</w:t>
      </w:r>
      <w:r w:rsidRPr="00392D4E">
        <w:rPr>
          <w:rFonts w:ascii="Calibri" w:hAnsi="Calibri" w:cs="Arial"/>
          <w:lang w:val="en-GB"/>
        </w:rPr>
        <w:t xml:space="preserve">egal framework, </w:t>
      </w:r>
      <w:r w:rsidR="00C01FF3">
        <w:rPr>
          <w:rFonts w:ascii="Calibri" w:hAnsi="Calibri" w:cs="Arial"/>
          <w:lang w:val="en-GB"/>
        </w:rPr>
        <w:t xml:space="preserve">Article </w:t>
      </w:r>
      <w:r w:rsidRPr="00392D4E">
        <w:rPr>
          <w:rFonts w:ascii="Calibri" w:hAnsi="Calibri" w:cs="Arial"/>
          <w:lang w:val="en-GB"/>
        </w:rPr>
        <w:t xml:space="preserve">7 </w:t>
      </w:r>
      <w:r w:rsidR="00935654" w:rsidRPr="00392D4E">
        <w:rPr>
          <w:rFonts w:ascii="Calibri" w:hAnsi="Calibri" w:cs="Arial"/>
          <w:lang w:val="en-GB"/>
        </w:rPr>
        <w:t xml:space="preserve">Information and </w:t>
      </w:r>
      <w:r w:rsidRPr="00392D4E">
        <w:rPr>
          <w:rFonts w:ascii="Calibri" w:hAnsi="Calibri" w:cs="Arial"/>
          <w:lang w:val="en-GB"/>
        </w:rPr>
        <w:t>Publicity</w:t>
      </w:r>
      <w:r w:rsidRPr="00392D4E">
        <w:rPr>
          <w:rFonts w:ascii="Calibri" w:hAnsi="Calibri" w:cs="Arial"/>
          <w:i/>
          <w:lang w:val="en-GB"/>
        </w:rPr>
        <w:t xml:space="preserve"> </w:t>
      </w:r>
      <w:r w:rsidRPr="00392D4E">
        <w:rPr>
          <w:rFonts w:ascii="Calibri" w:hAnsi="Calibri" w:cs="Arial"/>
          <w:lang w:val="en-GB"/>
        </w:rPr>
        <w:t>and of the Programme Manual Chapter 5 Project Budget. Progress reports</w:t>
      </w:r>
      <w:r w:rsidR="000D5570" w:rsidRPr="00392D4E">
        <w:rPr>
          <w:rFonts w:ascii="Calibri" w:hAnsi="Calibri" w:cs="Arial"/>
          <w:lang w:val="en-GB"/>
        </w:rPr>
        <w:t xml:space="preserve"> </w:t>
      </w:r>
      <w:r w:rsidRPr="00392D4E">
        <w:rPr>
          <w:rFonts w:ascii="Calibri" w:hAnsi="Calibri" w:cs="Arial"/>
          <w:lang w:val="en-GB"/>
        </w:rPr>
        <w:t xml:space="preserve">must be validated by the </w:t>
      </w:r>
      <w:r w:rsidR="00915692" w:rsidRPr="00392D4E">
        <w:rPr>
          <w:rFonts w:ascii="Calibri" w:hAnsi="Calibri" w:cs="Arial"/>
          <w:lang w:val="en-GB"/>
        </w:rPr>
        <w:t>JS</w:t>
      </w:r>
      <w:r w:rsidRPr="00392D4E">
        <w:rPr>
          <w:rFonts w:ascii="Calibri" w:hAnsi="Calibri" w:cs="Arial"/>
          <w:lang w:val="en-GB"/>
        </w:rPr>
        <w:t xml:space="preserve"> in compliance with the procedure listed in Chapter </w:t>
      </w:r>
      <w:r w:rsidR="00935654" w:rsidRPr="00392D4E">
        <w:rPr>
          <w:rFonts w:ascii="Calibri" w:hAnsi="Calibri" w:cs="Arial"/>
          <w:lang w:val="en-GB"/>
        </w:rPr>
        <w:t>7.</w:t>
      </w:r>
      <w:r w:rsidR="00CB78D8">
        <w:rPr>
          <w:rFonts w:ascii="Calibri" w:hAnsi="Calibri" w:cs="Arial"/>
          <w:lang w:val="en-GB"/>
        </w:rPr>
        <w:t>9</w:t>
      </w:r>
      <w:r w:rsidR="006C4524" w:rsidRPr="00392D4E">
        <w:rPr>
          <w:rFonts w:ascii="Calibri" w:hAnsi="Calibri" w:cs="Arial"/>
          <w:lang w:val="en-GB"/>
        </w:rPr>
        <w:t xml:space="preserve"> </w:t>
      </w:r>
      <w:r w:rsidR="00C01FF3" w:rsidRPr="00392D4E">
        <w:rPr>
          <w:rFonts w:ascii="Calibri" w:hAnsi="Calibri" w:cs="Arial"/>
          <w:lang w:val="en-GB"/>
        </w:rPr>
        <w:t xml:space="preserve">of the Programme Manual </w:t>
      </w:r>
      <w:r w:rsidR="00CB712D">
        <w:rPr>
          <w:rFonts w:ascii="Calibri" w:hAnsi="Calibri" w:cs="Arial"/>
          <w:lang w:val="en-GB"/>
        </w:rPr>
        <w:t>“</w:t>
      </w:r>
      <w:r w:rsidR="00935654" w:rsidRPr="00392D4E">
        <w:rPr>
          <w:rFonts w:ascii="Calibri" w:hAnsi="Calibri" w:cs="Arial"/>
          <w:lang w:val="en-GB"/>
        </w:rPr>
        <w:t>Submission of Partner and Progress Reports</w:t>
      </w:r>
      <w:r w:rsidR="00CB712D">
        <w:rPr>
          <w:rFonts w:ascii="Calibri" w:hAnsi="Calibri" w:cs="Arial"/>
          <w:lang w:val="en-GB"/>
        </w:rPr>
        <w:t xml:space="preserve">”. </w:t>
      </w:r>
      <w:r w:rsidRPr="00392D4E">
        <w:rPr>
          <w:rFonts w:ascii="Calibri" w:hAnsi="Calibri" w:cs="Arial"/>
          <w:lang w:val="en-GB"/>
        </w:rPr>
        <w:t xml:space="preserve"> </w:t>
      </w:r>
      <w:r w:rsidR="00A748AE" w:rsidRPr="00392D4E">
        <w:rPr>
          <w:rFonts w:ascii="Calibri" w:hAnsi="Calibri" w:cs="Arial"/>
          <w:lang w:val="en-GB"/>
        </w:rPr>
        <w:t xml:space="preserve">The eligibility of the costs are also determined on the basis of the proper audit trail shown by the LP and PPs by storing the invoices </w:t>
      </w:r>
      <w:r w:rsidR="005C4383">
        <w:rPr>
          <w:rFonts w:ascii="Calibri" w:hAnsi="Calibri" w:cs="Arial"/>
          <w:lang w:val="en-GB"/>
        </w:rPr>
        <w:t xml:space="preserve">and other expense receipts </w:t>
      </w:r>
      <w:r w:rsidR="00A748AE" w:rsidRPr="00392D4E">
        <w:rPr>
          <w:rFonts w:ascii="Calibri" w:hAnsi="Calibri" w:cs="Arial"/>
          <w:lang w:val="en-GB"/>
        </w:rPr>
        <w:t>(</w:t>
      </w:r>
      <w:r w:rsidR="005C4383" w:rsidRPr="005C4383">
        <w:rPr>
          <w:rFonts w:ascii="Calibri" w:hAnsi="Calibri" w:cs="Arial"/>
          <w:lang w:val="en-GB"/>
        </w:rPr>
        <w:t>in the form of the originals, or certified true copies of the originals, or on commonly accepted data carriers including electronic versions of original documents or documents existing in electronic version only</w:t>
      </w:r>
      <w:r w:rsidR="00A748AE" w:rsidRPr="00392D4E">
        <w:rPr>
          <w:rFonts w:ascii="Calibri" w:hAnsi="Calibri" w:cs="Arial"/>
          <w:lang w:val="en-GB"/>
        </w:rPr>
        <w:t xml:space="preserve">) and keeping them clearly traceable in the bookkeeping for the </w:t>
      </w:r>
      <w:r w:rsidR="004E575A" w:rsidRPr="00392D4E">
        <w:rPr>
          <w:rFonts w:ascii="Calibri" w:hAnsi="Calibri" w:cs="Arial"/>
          <w:lang w:val="en-GB"/>
        </w:rPr>
        <w:t xml:space="preserve">financial control </w:t>
      </w:r>
      <w:r w:rsidR="00A748AE" w:rsidRPr="00392D4E">
        <w:rPr>
          <w:rFonts w:ascii="Calibri" w:hAnsi="Calibri" w:cs="Arial"/>
          <w:lang w:val="en-GB"/>
        </w:rPr>
        <w:t xml:space="preserve">and audit purposes and maintaining records of invoices and bodies holding documentation in the audit trail in accordance with </w:t>
      </w:r>
      <w:r w:rsidR="005F21CC" w:rsidRPr="00392D4E">
        <w:rPr>
          <w:rFonts w:ascii="Calibri" w:hAnsi="Calibri" w:cs="Arial"/>
          <w:lang w:val="en-GB"/>
        </w:rPr>
        <w:t xml:space="preserve">Articles 25-27 of the Commission Delegated Regulation (EU) No 480/2014 until </w:t>
      </w:r>
      <w:r w:rsidR="005F21CC" w:rsidRPr="00392D4E">
        <w:rPr>
          <w:rFonts w:ascii="Calibri" w:hAnsi="Calibri" w:cs="Arial"/>
          <w:sz w:val="22"/>
          <w:lang w:val="en-GB"/>
        </w:rPr>
        <w:t>[</w:t>
      </w:r>
      <w:proofErr w:type="spellStart"/>
      <w:r w:rsidR="005F21CC" w:rsidRPr="00392D4E">
        <w:rPr>
          <w:rFonts w:ascii="Calibri" w:hAnsi="Calibri" w:cs="Arial"/>
          <w:color w:val="FF0000"/>
          <w:sz w:val="22"/>
          <w:lang w:val="en-GB"/>
        </w:rPr>
        <w:t>dd</w:t>
      </w:r>
      <w:proofErr w:type="spellEnd"/>
      <w:r w:rsidR="005F21CC" w:rsidRPr="00392D4E">
        <w:rPr>
          <w:rFonts w:ascii="Calibri" w:hAnsi="Calibri" w:cs="Arial"/>
          <w:color w:val="FF0000"/>
          <w:sz w:val="22"/>
          <w:lang w:val="en-GB"/>
        </w:rPr>
        <w:t>/mm/</w:t>
      </w:r>
      <w:proofErr w:type="spellStart"/>
      <w:r w:rsidR="005F21CC" w:rsidRPr="00392D4E">
        <w:rPr>
          <w:rFonts w:ascii="Calibri" w:hAnsi="Calibri" w:cs="Arial"/>
          <w:color w:val="FF0000"/>
          <w:sz w:val="22"/>
          <w:lang w:val="en-GB"/>
        </w:rPr>
        <w:t>yyyy</w:t>
      </w:r>
      <w:proofErr w:type="spellEnd"/>
      <w:r w:rsidR="005F21CC" w:rsidRPr="00392D4E">
        <w:rPr>
          <w:rFonts w:ascii="Calibri" w:hAnsi="Calibri" w:cs="Arial"/>
          <w:sz w:val="22"/>
          <w:lang w:val="en-GB"/>
        </w:rPr>
        <w:t>].</w:t>
      </w:r>
      <w:r w:rsidR="005F21CC" w:rsidRPr="00392D4E" w:rsidDel="00D51A59">
        <w:rPr>
          <w:rFonts w:ascii="Calibri" w:hAnsi="Calibri" w:cs="Arial"/>
          <w:lang w:val="en-GB"/>
        </w:rPr>
        <w:t xml:space="preserve"> </w:t>
      </w:r>
      <w:r w:rsidR="00A748AE" w:rsidRPr="00392D4E">
        <w:rPr>
          <w:rFonts w:ascii="Calibri" w:hAnsi="Calibri" w:cs="Arial"/>
          <w:lang w:val="en-GB"/>
        </w:rPr>
        <w:t xml:space="preserve">The maintained and updated records/lists </w:t>
      </w:r>
      <w:r w:rsidR="00D51A59" w:rsidRPr="00392D4E">
        <w:rPr>
          <w:rFonts w:ascii="Calibri" w:hAnsi="Calibri" w:cs="Arial"/>
          <w:lang w:val="en-GB"/>
        </w:rPr>
        <w:t xml:space="preserve">shall be </w:t>
      </w:r>
      <w:r w:rsidR="00A748AE" w:rsidRPr="00392D4E">
        <w:rPr>
          <w:rFonts w:ascii="Calibri" w:hAnsi="Calibri" w:cs="Arial"/>
          <w:lang w:val="en-GB"/>
        </w:rPr>
        <w:t>made available to the JS</w:t>
      </w:r>
      <w:r w:rsidR="00D51A59" w:rsidRPr="00392D4E">
        <w:rPr>
          <w:rFonts w:ascii="Calibri" w:hAnsi="Calibri" w:cs="Arial"/>
          <w:lang w:val="en-GB"/>
        </w:rPr>
        <w:t xml:space="preserve"> upon requirement</w:t>
      </w:r>
      <w:r w:rsidR="00A748AE" w:rsidRPr="00392D4E">
        <w:rPr>
          <w:rFonts w:ascii="Calibri" w:hAnsi="Calibri" w:cs="Arial"/>
          <w:lang w:val="en-GB"/>
        </w:rPr>
        <w:t xml:space="preserve">. </w:t>
      </w:r>
    </w:p>
    <w:p w14:paraId="3401DE8B" w14:textId="77777777" w:rsidR="00F254D8" w:rsidRDefault="00F254D8" w:rsidP="00AE722E">
      <w:pPr>
        <w:ind w:left="1134" w:right="567"/>
        <w:jc w:val="both"/>
        <w:rPr>
          <w:rFonts w:ascii="Calibri" w:hAnsi="Calibri" w:cs="Arial"/>
          <w:lang w:val="en-GB"/>
        </w:rPr>
      </w:pPr>
    </w:p>
    <w:p w14:paraId="46C337A3" w14:textId="77777777" w:rsidR="007B3E78" w:rsidRPr="00392D4E" w:rsidRDefault="00F254D8" w:rsidP="00AE722E">
      <w:pPr>
        <w:ind w:left="1134" w:right="567"/>
        <w:jc w:val="both"/>
        <w:rPr>
          <w:rFonts w:ascii="Calibri" w:hAnsi="Calibri" w:cs="Arial"/>
          <w:lang w:val="en-GB"/>
        </w:rPr>
      </w:pPr>
      <w:r>
        <w:rPr>
          <w:rFonts w:ascii="Calibri" w:hAnsi="Calibri" w:cs="Arial"/>
          <w:lang w:val="en-GB"/>
        </w:rPr>
        <w:t xml:space="preserve">4. </w:t>
      </w:r>
      <w:r w:rsidR="007B3E78" w:rsidRPr="00392D4E">
        <w:rPr>
          <w:rFonts w:ascii="Calibri" w:hAnsi="Calibri" w:cs="Arial"/>
          <w:lang w:val="en-GB"/>
        </w:rPr>
        <w:t xml:space="preserve">Costs for the project are eligible from the starting date until the end date of the project. </w:t>
      </w:r>
      <w:r w:rsidR="005F21CC" w:rsidRPr="00392D4E">
        <w:rPr>
          <w:rFonts w:ascii="Calibri" w:hAnsi="Calibri" w:cs="Arial"/>
          <w:lang w:val="en-GB"/>
        </w:rPr>
        <w:t>The only exception</w:t>
      </w:r>
      <w:r w:rsidR="00D978B3" w:rsidRPr="00392D4E">
        <w:rPr>
          <w:rFonts w:ascii="Calibri" w:hAnsi="Calibri" w:cs="Arial"/>
          <w:lang w:val="en-GB"/>
        </w:rPr>
        <w:t>s</w:t>
      </w:r>
      <w:r w:rsidR="005F21CC" w:rsidRPr="00392D4E">
        <w:rPr>
          <w:rFonts w:ascii="Calibri" w:hAnsi="Calibri" w:cs="Arial"/>
          <w:lang w:val="en-GB"/>
        </w:rPr>
        <w:t xml:space="preserve"> to this rule are the preparation costs</w:t>
      </w:r>
      <w:r w:rsidR="00635A2B">
        <w:rPr>
          <w:rFonts w:ascii="Calibri" w:hAnsi="Calibri" w:cs="Arial"/>
          <w:lang w:val="en-GB"/>
        </w:rPr>
        <w:t xml:space="preserve"> (see Programme Manual, Chapter 5.4)</w:t>
      </w:r>
      <w:r w:rsidR="005F21CC" w:rsidRPr="00392D4E">
        <w:rPr>
          <w:rFonts w:ascii="Calibri" w:hAnsi="Calibri" w:cs="Arial"/>
          <w:lang w:val="en-GB"/>
        </w:rPr>
        <w:t xml:space="preserve">, which may occur before the starting date of the project. </w:t>
      </w:r>
    </w:p>
    <w:p w14:paraId="4A3A4A72" w14:textId="77777777" w:rsidR="007B3E78" w:rsidRPr="00392D4E" w:rsidRDefault="007B3E78" w:rsidP="00AE722E">
      <w:pPr>
        <w:ind w:left="1134" w:right="567"/>
        <w:jc w:val="both"/>
        <w:rPr>
          <w:rFonts w:ascii="Calibri" w:hAnsi="Calibri" w:cs="Arial"/>
          <w:lang w:val="en-GB"/>
        </w:rPr>
      </w:pPr>
    </w:p>
    <w:p w14:paraId="3946D646" w14:textId="77777777" w:rsidR="000900A7" w:rsidRDefault="00151D0E" w:rsidP="00AE722E">
      <w:pPr>
        <w:ind w:left="1134" w:right="567"/>
        <w:jc w:val="both"/>
        <w:rPr>
          <w:rFonts w:ascii="Calibri" w:hAnsi="Calibri" w:cs="Arial"/>
          <w:lang w:val="en-GB"/>
        </w:rPr>
      </w:pPr>
      <w:r>
        <w:rPr>
          <w:rFonts w:ascii="Calibri" w:hAnsi="Calibri" w:cs="Arial"/>
          <w:lang w:val="en-GB"/>
        </w:rPr>
        <w:t>5</w:t>
      </w:r>
      <w:r w:rsidR="007B3E78" w:rsidRPr="00392D4E">
        <w:rPr>
          <w:rFonts w:ascii="Calibri" w:hAnsi="Calibri" w:cs="Arial"/>
          <w:lang w:val="en-GB"/>
        </w:rPr>
        <w:t>. During the project period, the LP is entitled to reallocate the budget in well justified cases</w:t>
      </w:r>
      <w:r w:rsidR="00383346" w:rsidRPr="00392D4E">
        <w:rPr>
          <w:rFonts w:ascii="Calibri" w:hAnsi="Calibri" w:cs="Arial"/>
          <w:lang w:val="en-GB"/>
        </w:rPr>
        <w:t xml:space="preserve"> and if it does not negatively affect the achievement of the project objectives. The reallocation has to be made as specified in Chapter </w:t>
      </w:r>
      <w:r w:rsidR="00D978B3" w:rsidRPr="00392D4E">
        <w:rPr>
          <w:rFonts w:ascii="Calibri" w:hAnsi="Calibri" w:cs="Arial"/>
          <w:lang w:val="en-GB"/>
        </w:rPr>
        <w:t>7.</w:t>
      </w:r>
      <w:r w:rsidR="00E92C68">
        <w:rPr>
          <w:rFonts w:ascii="Calibri" w:hAnsi="Calibri" w:cs="Arial"/>
          <w:lang w:val="en-GB"/>
        </w:rPr>
        <w:t>8</w:t>
      </w:r>
      <w:r w:rsidR="00383346" w:rsidRPr="00392D4E">
        <w:rPr>
          <w:rFonts w:ascii="Calibri" w:hAnsi="Calibri" w:cs="Arial"/>
          <w:lang w:val="en-GB"/>
        </w:rPr>
        <w:t xml:space="preserve"> of the Programme Manual</w:t>
      </w:r>
      <w:r w:rsidR="00D978B3" w:rsidRPr="00392D4E">
        <w:rPr>
          <w:rFonts w:ascii="Calibri" w:hAnsi="Calibri" w:cs="Arial"/>
          <w:lang w:val="en-GB"/>
        </w:rPr>
        <w:t xml:space="preserve">. </w:t>
      </w:r>
    </w:p>
    <w:p w14:paraId="6D97139E" w14:textId="77777777" w:rsidR="00F96457" w:rsidRDefault="00F96457" w:rsidP="00F63C82">
      <w:pPr>
        <w:ind w:left="3912" w:right="567" w:firstLine="1304"/>
        <w:rPr>
          <w:rFonts w:ascii="Calibri" w:hAnsi="Calibri" w:cs="Arial"/>
          <w:b/>
          <w:lang w:val="en-GB"/>
        </w:rPr>
      </w:pPr>
    </w:p>
    <w:p w14:paraId="57D88C95" w14:textId="77777777" w:rsidR="00EB084F" w:rsidRDefault="00EB084F" w:rsidP="00F63C82">
      <w:pPr>
        <w:ind w:left="3912" w:right="567" w:firstLine="1304"/>
        <w:rPr>
          <w:rFonts w:ascii="Calibri" w:hAnsi="Calibri" w:cs="Arial"/>
          <w:b/>
          <w:lang w:val="en-GB"/>
        </w:rPr>
      </w:pPr>
    </w:p>
    <w:p w14:paraId="29961775" w14:textId="77777777" w:rsidR="007B3E78" w:rsidRPr="00392D4E" w:rsidRDefault="00635A2B" w:rsidP="00F63C82">
      <w:pPr>
        <w:ind w:left="3912" w:right="567" w:firstLine="1304"/>
        <w:rPr>
          <w:rFonts w:ascii="Calibri" w:hAnsi="Calibri" w:cs="Arial"/>
          <w:b/>
          <w:lang w:val="en-GB"/>
        </w:rPr>
      </w:pPr>
      <w:r>
        <w:rPr>
          <w:rFonts w:ascii="Calibri" w:hAnsi="Calibri" w:cs="Arial"/>
          <w:b/>
          <w:lang w:val="en-GB"/>
        </w:rPr>
        <w:t>Article</w:t>
      </w:r>
      <w:r w:rsidRPr="00392D4E">
        <w:rPr>
          <w:rFonts w:ascii="Calibri" w:hAnsi="Calibri" w:cs="Arial"/>
          <w:b/>
          <w:lang w:val="en-GB"/>
        </w:rPr>
        <w:t xml:space="preserve"> </w:t>
      </w:r>
      <w:r w:rsidR="007B3E78" w:rsidRPr="00392D4E">
        <w:rPr>
          <w:rFonts w:ascii="Calibri" w:hAnsi="Calibri" w:cs="Arial"/>
          <w:b/>
          <w:lang w:val="en-GB"/>
        </w:rPr>
        <w:t>4</w:t>
      </w:r>
    </w:p>
    <w:p w14:paraId="7E0EA97C" w14:textId="77777777" w:rsidR="007B3E78" w:rsidRPr="00392D4E" w:rsidRDefault="007A63B9" w:rsidP="00F63C82">
      <w:pPr>
        <w:ind w:left="1134" w:right="567" w:firstLine="567"/>
        <w:jc w:val="center"/>
        <w:rPr>
          <w:rFonts w:ascii="Calibri" w:hAnsi="Calibri" w:cs="Arial"/>
          <w:b/>
          <w:lang w:val="en-GB"/>
        </w:rPr>
      </w:pPr>
      <w:r w:rsidRPr="00392D4E">
        <w:rPr>
          <w:rFonts w:ascii="Calibri" w:hAnsi="Calibri" w:cs="Arial"/>
          <w:b/>
          <w:lang w:val="en-GB"/>
        </w:rPr>
        <w:t>Reporting and r</w:t>
      </w:r>
      <w:r w:rsidR="007B3E78" w:rsidRPr="00392D4E">
        <w:rPr>
          <w:rFonts w:ascii="Calibri" w:hAnsi="Calibri" w:cs="Arial"/>
          <w:b/>
          <w:lang w:val="en-GB"/>
        </w:rPr>
        <w:t>equest for payments</w:t>
      </w:r>
    </w:p>
    <w:p w14:paraId="1388ECEA" w14:textId="77777777" w:rsidR="007B3E78" w:rsidRPr="00392D4E" w:rsidRDefault="007B3E78" w:rsidP="00AE722E">
      <w:pPr>
        <w:ind w:left="1134" w:right="567"/>
        <w:jc w:val="both"/>
        <w:rPr>
          <w:rFonts w:ascii="Calibri" w:hAnsi="Calibri" w:cs="Arial"/>
          <w:lang w:val="en-GB"/>
        </w:rPr>
      </w:pPr>
    </w:p>
    <w:p w14:paraId="06F59205" w14:textId="5CFE65DF" w:rsidR="007B3E78" w:rsidRPr="00392D4E" w:rsidRDefault="007B3E78" w:rsidP="00AE722E">
      <w:pPr>
        <w:ind w:left="1134" w:right="567"/>
        <w:jc w:val="both"/>
        <w:rPr>
          <w:rFonts w:ascii="Calibri" w:hAnsi="Calibri" w:cs="Arial"/>
          <w:lang w:val="en-GB"/>
        </w:rPr>
      </w:pPr>
      <w:r w:rsidRPr="00392D4E">
        <w:rPr>
          <w:rFonts w:ascii="Calibri" w:hAnsi="Calibri" w:cs="Arial"/>
          <w:lang w:val="en-GB"/>
        </w:rPr>
        <w:t xml:space="preserve">1. The LP may only request payments by providing proof of progress of the project as described in the approved application. </w:t>
      </w:r>
      <w:r w:rsidR="00AE1018">
        <w:rPr>
          <w:rFonts w:ascii="Calibri" w:hAnsi="Calibri" w:cs="Arial"/>
          <w:lang w:val="en-GB"/>
        </w:rPr>
        <w:t>T</w:t>
      </w:r>
      <w:r w:rsidRPr="00392D4E">
        <w:rPr>
          <w:rFonts w:ascii="Calibri" w:hAnsi="Calibri" w:cs="Arial"/>
          <w:lang w:val="en-GB"/>
        </w:rPr>
        <w:t>he LP has to present progress reports</w:t>
      </w:r>
      <w:r w:rsidR="007C6467" w:rsidRPr="00392D4E">
        <w:rPr>
          <w:rFonts w:ascii="Calibri" w:hAnsi="Calibri" w:cs="Arial"/>
          <w:lang w:val="en-GB"/>
        </w:rPr>
        <w:t xml:space="preserve"> </w:t>
      </w:r>
      <w:r w:rsidRPr="00392D4E">
        <w:rPr>
          <w:rFonts w:ascii="Calibri" w:hAnsi="Calibri" w:cs="Arial"/>
          <w:lang w:val="en-GB"/>
        </w:rPr>
        <w:t xml:space="preserve">to the </w:t>
      </w:r>
      <w:r w:rsidR="00EA3768">
        <w:rPr>
          <w:rFonts w:ascii="Calibri" w:hAnsi="Calibri" w:cs="Arial"/>
          <w:lang w:val="en-GB"/>
        </w:rPr>
        <w:t>JS</w:t>
      </w:r>
      <w:r w:rsidR="00B558C8">
        <w:rPr>
          <w:rFonts w:ascii="Calibri" w:hAnsi="Calibri" w:cs="Arial"/>
          <w:lang w:val="en-GB"/>
        </w:rPr>
        <w:t xml:space="preserve"> via </w:t>
      </w:r>
      <w:proofErr w:type="spellStart"/>
      <w:r w:rsidR="00B558C8">
        <w:rPr>
          <w:rFonts w:ascii="Calibri" w:hAnsi="Calibri" w:cs="Arial"/>
          <w:lang w:val="en-GB"/>
        </w:rPr>
        <w:t>eMS</w:t>
      </w:r>
      <w:proofErr w:type="spellEnd"/>
      <w:r w:rsidR="0087608C">
        <w:rPr>
          <w:rFonts w:ascii="Calibri" w:hAnsi="Calibri" w:cs="Arial"/>
          <w:lang w:val="en-GB"/>
        </w:rPr>
        <w:t xml:space="preserve"> and in time</w:t>
      </w:r>
      <w:r w:rsidRPr="00392D4E">
        <w:rPr>
          <w:rFonts w:ascii="Calibri" w:hAnsi="Calibri" w:cs="Arial"/>
          <w:lang w:val="en-GB"/>
        </w:rPr>
        <w:t>. Instructions given in the reporting forms and in the Programme Manual must be observed.</w:t>
      </w:r>
      <w:r w:rsidR="00AE1018" w:rsidRPr="00AE1018">
        <w:rPr>
          <w:rFonts w:ascii="Calibri" w:hAnsi="Calibri" w:cs="Arial"/>
          <w:lang w:val="en-GB"/>
        </w:rPr>
        <w:t xml:space="preserve"> </w:t>
      </w:r>
    </w:p>
    <w:p w14:paraId="15EF8876" w14:textId="77777777" w:rsidR="007B3E78" w:rsidRPr="00392D4E" w:rsidRDefault="007B3E78" w:rsidP="00AE722E">
      <w:pPr>
        <w:ind w:left="1134" w:right="567"/>
        <w:jc w:val="both"/>
        <w:rPr>
          <w:rFonts w:ascii="Calibri" w:hAnsi="Calibri" w:cs="Arial"/>
          <w:lang w:val="en-GB"/>
        </w:rPr>
      </w:pPr>
    </w:p>
    <w:p w14:paraId="2152C4A7" w14:textId="77777777" w:rsidR="007B3E78" w:rsidRPr="00392D4E" w:rsidRDefault="007B3E78" w:rsidP="00AE722E">
      <w:pPr>
        <w:ind w:left="1134" w:right="567"/>
        <w:jc w:val="both"/>
        <w:rPr>
          <w:rFonts w:ascii="Calibri" w:hAnsi="Calibri" w:cs="Arial"/>
          <w:lang w:val="en-GB"/>
        </w:rPr>
      </w:pPr>
      <w:r w:rsidRPr="00392D4E">
        <w:rPr>
          <w:rFonts w:ascii="Calibri" w:hAnsi="Calibri" w:cs="Arial"/>
          <w:lang w:val="en-GB"/>
        </w:rPr>
        <w:t xml:space="preserve">2. The </w:t>
      </w:r>
      <w:r w:rsidR="001F4C52" w:rsidRPr="00392D4E">
        <w:rPr>
          <w:rFonts w:ascii="Calibri" w:hAnsi="Calibri" w:cs="Arial"/>
          <w:lang w:val="en-GB"/>
        </w:rPr>
        <w:t>p</w:t>
      </w:r>
      <w:r w:rsidRPr="00392D4E">
        <w:rPr>
          <w:rFonts w:ascii="Calibri" w:hAnsi="Calibri" w:cs="Arial"/>
          <w:lang w:val="en-GB"/>
        </w:rPr>
        <w:t xml:space="preserve">rogress </w:t>
      </w:r>
      <w:r w:rsidR="001F4C52" w:rsidRPr="00392D4E">
        <w:rPr>
          <w:rFonts w:ascii="Calibri" w:hAnsi="Calibri" w:cs="Arial"/>
          <w:lang w:val="en-GB"/>
        </w:rPr>
        <w:t>r</w:t>
      </w:r>
      <w:r w:rsidRPr="00392D4E">
        <w:rPr>
          <w:rFonts w:ascii="Calibri" w:hAnsi="Calibri" w:cs="Arial"/>
          <w:lang w:val="en-GB"/>
        </w:rPr>
        <w:t>eport</w:t>
      </w:r>
      <w:r w:rsidR="000D3C60" w:rsidRPr="00392D4E">
        <w:rPr>
          <w:rFonts w:ascii="Calibri" w:hAnsi="Calibri" w:cs="Arial"/>
          <w:lang w:val="en-GB"/>
        </w:rPr>
        <w:t>s</w:t>
      </w:r>
      <w:r w:rsidRPr="00392D4E">
        <w:rPr>
          <w:rFonts w:ascii="Calibri" w:hAnsi="Calibri" w:cs="Arial"/>
          <w:lang w:val="en-GB"/>
        </w:rPr>
        <w:t xml:space="preserve"> have to be submitted according to the reporting </w:t>
      </w:r>
      <w:r w:rsidR="009344DD" w:rsidRPr="00392D4E">
        <w:rPr>
          <w:rFonts w:ascii="Calibri" w:hAnsi="Calibri" w:cs="Arial"/>
          <w:lang w:val="en-GB"/>
        </w:rPr>
        <w:t xml:space="preserve">periods </w:t>
      </w:r>
      <w:r w:rsidRPr="00392D4E">
        <w:rPr>
          <w:rFonts w:ascii="Calibri" w:hAnsi="Calibri" w:cs="Arial"/>
          <w:lang w:val="en-GB"/>
        </w:rPr>
        <w:t xml:space="preserve">as stated in the Programme Manual Chapter </w:t>
      </w:r>
      <w:r w:rsidR="009344DD" w:rsidRPr="00392D4E">
        <w:rPr>
          <w:rFonts w:ascii="Calibri" w:hAnsi="Calibri" w:cs="Arial"/>
          <w:lang w:val="en-GB"/>
        </w:rPr>
        <w:t>7.</w:t>
      </w:r>
      <w:r w:rsidR="00CB78D8">
        <w:rPr>
          <w:rFonts w:ascii="Calibri" w:hAnsi="Calibri" w:cs="Arial"/>
          <w:lang w:val="en-GB"/>
        </w:rPr>
        <w:t>9</w:t>
      </w:r>
      <w:r w:rsidR="005F0E5B">
        <w:rPr>
          <w:rFonts w:ascii="Calibri" w:hAnsi="Calibri" w:cs="Arial"/>
          <w:lang w:val="en-GB"/>
        </w:rPr>
        <w:t>.</w:t>
      </w:r>
      <w:r w:rsidR="009344DD" w:rsidRPr="00392D4E">
        <w:rPr>
          <w:rFonts w:ascii="Calibri" w:hAnsi="Calibri" w:cs="Arial"/>
          <w:lang w:val="en-GB"/>
        </w:rPr>
        <w:t xml:space="preserve"> </w:t>
      </w:r>
      <w:r w:rsidRPr="00392D4E">
        <w:rPr>
          <w:rFonts w:ascii="Calibri" w:hAnsi="Calibri" w:cs="Arial"/>
          <w:lang w:val="en-GB"/>
        </w:rPr>
        <w:t xml:space="preserve">Later reporting with respect of the mentioned deadlines must be approved specifically by the JS on an </w:t>
      </w:r>
      <w:r w:rsidRPr="00392D4E">
        <w:rPr>
          <w:rFonts w:ascii="Calibri" w:hAnsi="Calibri" w:cs="Arial"/>
          <w:i/>
          <w:lang w:val="en-GB"/>
        </w:rPr>
        <w:t>ad hoc</w:t>
      </w:r>
      <w:r w:rsidRPr="00392D4E">
        <w:rPr>
          <w:rFonts w:ascii="Calibri" w:hAnsi="Calibri" w:cs="Arial"/>
          <w:lang w:val="en-GB"/>
        </w:rPr>
        <w:t xml:space="preserve"> basis. </w:t>
      </w:r>
    </w:p>
    <w:p w14:paraId="7F4EED77" w14:textId="77777777" w:rsidR="007B3E78" w:rsidRPr="00392D4E" w:rsidRDefault="007B3E78" w:rsidP="004B7EFF">
      <w:pPr>
        <w:ind w:right="567"/>
        <w:jc w:val="both"/>
        <w:rPr>
          <w:rFonts w:ascii="Calibri" w:hAnsi="Calibri" w:cs="Arial"/>
          <w:lang w:val="en-GB"/>
        </w:rPr>
      </w:pPr>
    </w:p>
    <w:p w14:paraId="11F8F448" w14:textId="77777777" w:rsidR="007B3E78" w:rsidRPr="00392D4E" w:rsidRDefault="005F0E5B" w:rsidP="00CF2107">
      <w:pPr>
        <w:ind w:left="1134" w:right="567"/>
        <w:jc w:val="both"/>
        <w:rPr>
          <w:rFonts w:ascii="Calibri" w:hAnsi="Calibri" w:cs="Arial"/>
          <w:lang w:val="en-GB"/>
        </w:rPr>
      </w:pPr>
      <w:r>
        <w:rPr>
          <w:rFonts w:ascii="Calibri" w:hAnsi="Calibri" w:cs="Arial"/>
          <w:lang w:val="en-GB"/>
        </w:rPr>
        <w:t xml:space="preserve">3. </w:t>
      </w:r>
      <w:r w:rsidR="007B3E78" w:rsidRPr="00392D4E">
        <w:rPr>
          <w:rFonts w:ascii="Calibri" w:hAnsi="Calibri" w:cs="Arial"/>
          <w:lang w:val="en-GB"/>
        </w:rPr>
        <w:t xml:space="preserve">Payments not requested in time, in full or </w:t>
      </w:r>
      <w:r w:rsidR="00915692" w:rsidRPr="00392D4E">
        <w:rPr>
          <w:rFonts w:ascii="Calibri" w:hAnsi="Calibri" w:cs="Arial"/>
          <w:lang w:val="en-GB"/>
        </w:rPr>
        <w:t>in compliance</w:t>
      </w:r>
      <w:r w:rsidR="00915692" w:rsidRPr="00392D4E">
        <w:rPr>
          <w:rFonts w:ascii="Calibri" w:hAnsi="Calibri" w:cs="Arial"/>
          <w:i/>
          <w:lang w:val="en-GB"/>
        </w:rPr>
        <w:t xml:space="preserve"> </w:t>
      </w:r>
      <w:r w:rsidR="007B3E78" w:rsidRPr="00392D4E">
        <w:rPr>
          <w:rFonts w:ascii="Calibri" w:hAnsi="Calibri" w:cs="Arial"/>
          <w:lang w:val="en-GB"/>
        </w:rPr>
        <w:t xml:space="preserve">with the procedure set in the Programme Manual may be lost if the programme experiences a de-commitment (Programme Manual Chapter </w:t>
      </w:r>
      <w:r w:rsidR="00A54A2D" w:rsidRPr="00392D4E">
        <w:rPr>
          <w:rFonts w:ascii="Calibri" w:hAnsi="Calibri" w:cs="Arial"/>
          <w:lang w:val="en-GB"/>
        </w:rPr>
        <w:t>7.</w:t>
      </w:r>
      <w:r w:rsidR="00CB78D8">
        <w:rPr>
          <w:rFonts w:ascii="Calibri" w:hAnsi="Calibri" w:cs="Arial"/>
          <w:lang w:val="en-GB"/>
        </w:rPr>
        <w:t>14</w:t>
      </w:r>
      <w:r w:rsidR="007B3E78" w:rsidRPr="00392D4E">
        <w:rPr>
          <w:rFonts w:ascii="Calibri" w:hAnsi="Calibri" w:cs="Arial"/>
          <w:lang w:val="en-GB"/>
        </w:rPr>
        <w:t>). The consideration</w:t>
      </w:r>
      <w:r w:rsidR="00A54A2D" w:rsidRPr="00392D4E">
        <w:rPr>
          <w:rFonts w:ascii="Calibri" w:hAnsi="Calibri" w:cs="Arial"/>
          <w:lang w:val="en-GB"/>
        </w:rPr>
        <w:t>,</w:t>
      </w:r>
      <w:r w:rsidR="007B3E78" w:rsidRPr="00392D4E">
        <w:rPr>
          <w:rFonts w:ascii="Calibri" w:hAnsi="Calibri" w:cs="Arial"/>
          <w:lang w:val="en-GB"/>
        </w:rPr>
        <w:t xml:space="preserve"> whether payments are reduced due to the de-commitment process</w:t>
      </w:r>
      <w:r w:rsidR="00A54A2D" w:rsidRPr="00392D4E">
        <w:rPr>
          <w:rFonts w:ascii="Calibri" w:hAnsi="Calibri" w:cs="Arial"/>
          <w:lang w:val="en-GB"/>
        </w:rPr>
        <w:t>,</w:t>
      </w:r>
      <w:r w:rsidR="007B3E78" w:rsidRPr="00392D4E">
        <w:rPr>
          <w:rFonts w:ascii="Calibri" w:hAnsi="Calibri" w:cs="Arial"/>
          <w:lang w:val="en-GB"/>
        </w:rPr>
        <w:t xml:space="preserve"> will be done at the end of each year of the approved project duration time. </w:t>
      </w:r>
      <w:r w:rsidR="00503A6F" w:rsidRPr="00392D4E">
        <w:rPr>
          <w:rFonts w:ascii="Calibri" w:hAnsi="Calibri" w:cs="Arial"/>
          <w:lang w:val="en-GB"/>
        </w:rPr>
        <w:t xml:space="preserve">Any unjustified delay in reporting or in the clarification process of the progress report, either by LP or by PPs, </w:t>
      </w:r>
      <w:r w:rsidR="008D5D62" w:rsidRPr="00392D4E">
        <w:rPr>
          <w:rFonts w:ascii="Calibri" w:hAnsi="Calibri" w:cs="Arial"/>
          <w:lang w:val="en-GB"/>
        </w:rPr>
        <w:t xml:space="preserve">or failure to meet the project </w:t>
      </w:r>
      <w:r w:rsidR="008D5D62" w:rsidRPr="00392D4E">
        <w:rPr>
          <w:rFonts w:ascii="Calibri" w:hAnsi="Calibri" w:cs="Arial"/>
          <w:lang w:val="en-GB"/>
        </w:rPr>
        <w:lastRenderedPageBreak/>
        <w:t xml:space="preserve">disbursement schedule </w:t>
      </w:r>
      <w:r w:rsidR="00503A6F" w:rsidRPr="00392D4E">
        <w:rPr>
          <w:rFonts w:ascii="Calibri" w:hAnsi="Calibri" w:cs="Arial"/>
          <w:lang w:val="en-GB"/>
        </w:rPr>
        <w:t>can impl</w:t>
      </w:r>
      <w:r w:rsidR="00AF6CD5" w:rsidRPr="00392D4E">
        <w:rPr>
          <w:rFonts w:ascii="Calibri" w:hAnsi="Calibri" w:cs="Arial"/>
          <w:lang w:val="en-GB"/>
        </w:rPr>
        <w:t>y a reduction or ending of the s</w:t>
      </w:r>
      <w:r w:rsidR="00503A6F" w:rsidRPr="00392D4E">
        <w:rPr>
          <w:rFonts w:ascii="Calibri" w:hAnsi="Calibri" w:cs="Arial"/>
          <w:lang w:val="en-GB"/>
        </w:rPr>
        <w:t>ubsidy payments</w:t>
      </w:r>
      <w:r w:rsidR="00DC0659" w:rsidRPr="00392D4E">
        <w:rPr>
          <w:rFonts w:ascii="Calibri" w:hAnsi="Calibri" w:cs="Arial"/>
          <w:lang w:val="en-GB"/>
        </w:rPr>
        <w:t xml:space="preserve"> </w:t>
      </w:r>
      <w:r w:rsidR="00503A6F" w:rsidRPr="00392D4E">
        <w:rPr>
          <w:rFonts w:ascii="Calibri" w:hAnsi="Calibri" w:cs="Arial"/>
          <w:lang w:val="en-GB"/>
        </w:rPr>
        <w:t>(</w:t>
      </w:r>
      <w:r w:rsidR="00922EAD">
        <w:rPr>
          <w:rFonts w:ascii="Calibri" w:hAnsi="Calibri" w:cs="Arial"/>
          <w:lang w:val="en-GB"/>
        </w:rPr>
        <w:t>Article</w:t>
      </w:r>
      <w:r w:rsidR="00503A6F" w:rsidRPr="00392D4E">
        <w:rPr>
          <w:rFonts w:ascii="Calibri" w:hAnsi="Calibri" w:cs="Arial"/>
          <w:lang w:val="en-GB"/>
        </w:rPr>
        <w:t xml:space="preserve"> 2).</w:t>
      </w:r>
      <w:r w:rsidR="00A748AE" w:rsidRPr="00392D4E">
        <w:rPr>
          <w:rFonts w:ascii="Calibri" w:hAnsi="Calibri" w:cs="Arial"/>
          <w:lang w:val="en-GB"/>
        </w:rPr>
        <w:t xml:space="preserve"> A failure to comply with the requirements set for the proper audit trail (</w:t>
      </w:r>
      <w:r w:rsidR="00922EAD">
        <w:rPr>
          <w:rFonts w:ascii="Calibri" w:hAnsi="Calibri" w:cs="Arial"/>
          <w:lang w:val="en-GB"/>
        </w:rPr>
        <w:t xml:space="preserve">Article </w:t>
      </w:r>
      <w:r w:rsidR="00A748AE" w:rsidRPr="00392D4E">
        <w:rPr>
          <w:rFonts w:ascii="Calibri" w:hAnsi="Calibri" w:cs="Arial"/>
          <w:lang w:val="en-GB"/>
        </w:rPr>
        <w:t>3</w:t>
      </w:r>
      <w:r w:rsidR="00A54A2D" w:rsidRPr="00392D4E">
        <w:rPr>
          <w:rFonts w:ascii="Calibri" w:hAnsi="Calibri" w:cs="Arial"/>
          <w:lang w:val="en-GB"/>
        </w:rPr>
        <w:t>.</w:t>
      </w:r>
      <w:r w:rsidR="00B10BB2" w:rsidRPr="00392D4E">
        <w:rPr>
          <w:rFonts w:ascii="Calibri" w:hAnsi="Calibri" w:cs="Arial"/>
          <w:lang w:val="en-GB"/>
        </w:rPr>
        <w:t>3)</w:t>
      </w:r>
      <w:r w:rsidR="00A748AE" w:rsidRPr="00392D4E">
        <w:rPr>
          <w:rFonts w:ascii="Calibri" w:hAnsi="Calibri" w:cs="Arial"/>
          <w:lang w:val="en-GB"/>
        </w:rPr>
        <w:t xml:space="preserve"> may also lead to reduction or ending of the payments.</w:t>
      </w:r>
    </w:p>
    <w:p w14:paraId="16C01FFD" w14:textId="77777777" w:rsidR="007B3E78" w:rsidRPr="00392D4E" w:rsidRDefault="007B3E78" w:rsidP="00AE722E">
      <w:pPr>
        <w:ind w:left="1134" w:right="567"/>
        <w:jc w:val="both"/>
        <w:rPr>
          <w:rFonts w:ascii="Calibri" w:hAnsi="Calibri" w:cs="Arial"/>
          <w:lang w:val="en-GB"/>
        </w:rPr>
      </w:pPr>
    </w:p>
    <w:p w14:paraId="6397D85E" w14:textId="198DC6B0" w:rsidR="007B3E78" w:rsidRPr="00392D4E" w:rsidRDefault="007B3E78" w:rsidP="00AE722E">
      <w:pPr>
        <w:ind w:left="1134" w:right="567"/>
        <w:jc w:val="both"/>
        <w:rPr>
          <w:rFonts w:ascii="Calibri" w:hAnsi="Calibri" w:cs="Arial"/>
          <w:lang w:val="en-GB"/>
        </w:rPr>
      </w:pPr>
      <w:r w:rsidRPr="00392D4E">
        <w:rPr>
          <w:rFonts w:ascii="Calibri" w:hAnsi="Calibri" w:cs="Arial"/>
          <w:lang w:val="en-GB"/>
        </w:rPr>
        <w:t xml:space="preserve">4. </w:t>
      </w:r>
      <w:r w:rsidR="001F4C52" w:rsidRPr="00392D4E">
        <w:rPr>
          <w:rFonts w:ascii="Calibri" w:hAnsi="Calibri" w:cs="Arial"/>
          <w:lang w:val="en-GB"/>
        </w:rPr>
        <w:t>Progress report</w:t>
      </w:r>
      <w:r w:rsidR="007C6467" w:rsidRPr="00392D4E">
        <w:rPr>
          <w:rFonts w:ascii="Calibri" w:hAnsi="Calibri" w:cs="Arial"/>
          <w:lang w:val="en-GB"/>
        </w:rPr>
        <w:t>s</w:t>
      </w:r>
      <w:r w:rsidRPr="00392D4E">
        <w:rPr>
          <w:rFonts w:ascii="Calibri" w:hAnsi="Calibri" w:cs="Arial"/>
          <w:lang w:val="en-GB"/>
        </w:rPr>
        <w:t xml:space="preserve"> will be processed by the JS/MA according to the internal procedures and </w:t>
      </w:r>
      <w:r w:rsidR="00EE6B0A" w:rsidRPr="00392D4E">
        <w:rPr>
          <w:rFonts w:ascii="Calibri" w:hAnsi="Calibri" w:cs="Arial"/>
          <w:lang w:val="en-GB"/>
        </w:rPr>
        <w:t>M</w:t>
      </w:r>
      <w:r w:rsidR="00AF6CD5" w:rsidRPr="00392D4E">
        <w:rPr>
          <w:rFonts w:ascii="Calibri" w:hAnsi="Calibri" w:cs="Arial"/>
          <w:lang w:val="en-GB"/>
        </w:rPr>
        <w:t>A will transfer the s</w:t>
      </w:r>
      <w:r w:rsidRPr="00392D4E">
        <w:rPr>
          <w:rFonts w:ascii="Calibri" w:hAnsi="Calibri" w:cs="Arial"/>
          <w:lang w:val="en-GB"/>
        </w:rPr>
        <w:t>ubsidy to the LP</w:t>
      </w:r>
      <w:r w:rsidR="00B361B1" w:rsidRPr="00392D4E">
        <w:rPr>
          <w:rFonts w:ascii="Calibri" w:hAnsi="Calibri" w:cs="Arial"/>
          <w:lang w:val="en-GB"/>
        </w:rPr>
        <w:t xml:space="preserve"> within </w:t>
      </w:r>
      <w:r w:rsidR="007B7AC9">
        <w:rPr>
          <w:rFonts w:ascii="Calibri" w:hAnsi="Calibri" w:cs="Arial"/>
          <w:lang w:val="en-GB"/>
        </w:rPr>
        <w:t>1 month</w:t>
      </w:r>
      <w:r w:rsidR="00B361B1" w:rsidRPr="00392D4E">
        <w:rPr>
          <w:rFonts w:ascii="Calibri" w:hAnsi="Calibri" w:cs="Arial"/>
          <w:lang w:val="en-GB"/>
        </w:rPr>
        <w:t xml:space="preserve"> after receiving </w:t>
      </w:r>
      <w:r w:rsidR="007036C6">
        <w:rPr>
          <w:rFonts w:ascii="Calibri" w:hAnsi="Calibri" w:cs="Arial"/>
          <w:lang w:val="en-GB"/>
        </w:rPr>
        <w:t>reports</w:t>
      </w:r>
      <w:r w:rsidR="00DA57B0" w:rsidRPr="00392D4E">
        <w:rPr>
          <w:rFonts w:ascii="Calibri" w:hAnsi="Calibri" w:cs="Arial"/>
          <w:lang w:val="en-GB"/>
        </w:rPr>
        <w:t xml:space="preserve"> with eligible costs as validated by the national </w:t>
      </w:r>
      <w:r w:rsidR="00A54A2D" w:rsidRPr="00392D4E">
        <w:rPr>
          <w:rFonts w:ascii="Calibri" w:hAnsi="Calibri" w:cs="Arial"/>
          <w:lang w:val="en-GB"/>
        </w:rPr>
        <w:t xml:space="preserve">financial controllers </w:t>
      </w:r>
      <w:r w:rsidR="00915692" w:rsidRPr="00392D4E">
        <w:rPr>
          <w:rFonts w:ascii="Calibri" w:hAnsi="Calibri" w:cs="Arial"/>
          <w:lang w:val="en-GB"/>
        </w:rPr>
        <w:t>and JS</w:t>
      </w:r>
      <w:r w:rsidRPr="00392D4E">
        <w:rPr>
          <w:rFonts w:ascii="Calibri" w:hAnsi="Calibri" w:cs="Arial"/>
          <w:lang w:val="en-GB"/>
        </w:rPr>
        <w:t>. The funds will be disbursed in Euro (€)</w:t>
      </w:r>
      <w:r w:rsidR="00BA3F04" w:rsidRPr="00392D4E">
        <w:rPr>
          <w:rFonts w:ascii="Calibri" w:hAnsi="Calibri" w:cs="Arial"/>
          <w:lang w:val="en-GB"/>
        </w:rPr>
        <w:t xml:space="preserve"> </w:t>
      </w:r>
      <w:r w:rsidRPr="00392D4E">
        <w:rPr>
          <w:rFonts w:ascii="Calibri" w:hAnsi="Calibri" w:cs="Arial"/>
          <w:lang w:val="en-GB"/>
        </w:rPr>
        <w:t>and transferred to an account indicated by the LP. Any exchange rate risk will be borne solely by the LP.</w:t>
      </w:r>
    </w:p>
    <w:p w14:paraId="53547579" w14:textId="77777777" w:rsidR="007B3E78" w:rsidRPr="00392D4E" w:rsidRDefault="007B3E78" w:rsidP="00AE722E">
      <w:pPr>
        <w:ind w:left="1134" w:right="567"/>
        <w:jc w:val="both"/>
        <w:rPr>
          <w:rFonts w:ascii="Calibri" w:hAnsi="Calibri" w:cs="Arial"/>
          <w:lang w:val="en-GB"/>
        </w:rPr>
      </w:pPr>
    </w:p>
    <w:p w14:paraId="6A2B8F4D" w14:textId="77777777" w:rsidR="00D910B2" w:rsidRPr="00392D4E" w:rsidRDefault="007B3E78" w:rsidP="00A54A2D">
      <w:pPr>
        <w:ind w:left="1134" w:right="567"/>
        <w:jc w:val="both"/>
        <w:rPr>
          <w:rFonts w:ascii="Calibri" w:hAnsi="Calibri" w:cs="Arial"/>
          <w:lang w:val="en-GB"/>
        </w:rPr>
      </w:pPr>
      <w:r w:rsidRPr="00392D4E">
        <w:rPr>
          <w:rFonts w:ascii="Calibri" w:hAnsi="Calibri" w:cs="Arial"/>
          <w:lang w:val="en-GB"/>
        </w:rPr>
        <w:t xml:space="preserve">5. </w:t>
      </w:r>
      <w:r w:rsidR="00D910B2" w:rsidRPr="00392D4E">
        <w:rPr>
          <w:rFonts w:ascii="Calibri" w:hAnsi="Calibri" w:cs="Arial"/>
          <w:lang w:val="en-GB"/>
        </w:rPr>
        <w:t xml:space="preserve">In order </w:t>
      </w:r>
      <w:r w:rsidR="00D910B2" w:rsidRPr="00392D4E">
        <w:rPr>
          <w:rFonts w:ascii="Calibri" w:hAnsi="Calibri" w:cs="Calibri"/>
          <w:lang w:val="en-GB"/>
        </w:rPr>
        <w:t xml:space="preserve">to lower administrative burden for the LP/project partners and programme administration, the project may choose to apply a </w:t>
      </w:r>
      <w:r w:rsidR="009E0D6C" w:rsidRPr="00392D4E">
        <w:rPr>
          <w:rFonts w:ascii="Calibri" w:hAnsi="Calibri" w:cs="Calibri"/>
          <w:lang w:val="en-GB"/>
        </w:rPr>
        <w:t>flat-</w:t>
      </w:r>
      <w:r w:rsidR="00503A6F" w:rsidRPr="00392D4E">
        <w:rPr>
          <w:rFonts w:ascii="Calibri" w:hAnsi="Calibri" w:cs="Calibri"/>
          <w:lang w:val="en-GB"/>
        </w:rPr>
        <w:t>rate</w:t>
      </w:r>
      <w:r w:rsidR="00D910B2" w:rsidRPr="00392D4E">
        <w:rPr>
          <w:rFonts w:ascii="Calibri" w:hAnsi="Calibri" w:cs="Calibri"/>
          <w:lang w:val="en-GB"/>
        </w:rPr>
        <w:t xml:space="preserve"> approach for </w:t>
      </w:r>
      <w:r w:rsidR="00D910B2" w:rsidRPr="00B558C8">
        <w:rPr>
          <w:rFonts w:ascii="Calibri" w:hAnsi="Calibri" w:cs="Calibri"/>
          <w:lang w:val="en-GB"/>
        </w:rPr>
        <w:t xml:space="preserve">covering </w:t>
      </w:r>
      <w:r w:rsidR="00392D4E" w:rsidRPr="00B558C8">
        <w:rPr>
          <w:rFonts w:ascii="Calibri" w:hAnsi="Calibri"/>
          <w:lang w:val="en-GB" w:eastAsia="en-US"/>
        </w:rPr>
        <w:t>office and administrative expenditure</w:t>
      </w:r>
      <w:r w:rsidR="00D910B2" w:rsidRPr="00B558C8">
        <w:rPr>
          <w:rFonts w:ascii="Courier New" w:hAnsi="Courier New" w:cs="Courier New"/>
          <w:lang w:val="en-GB"/>
        </w:rPr>
        <w:t xml:space="preserve"> </w:t>
      </w:r>
      <w:r w:rsidR="00D910B2" w:rsidRPr="00B558C8">
        <w:rPr>
          <w:rFonts w:ascii="Calibri" w:hAnsi="Calibri" w:cs="Calibri"/>
          <w:lang w:val="en-GB"/>
        </w:rPr>
        <w:t xml:space="preserve">in </w:t>
      </w:r>
      <w:r w:rsidR="00392D4E" w:rsidRPr="00B558C8">
        <w:rPr>
          <w:rFonts w:ascii="Calibri" w:hAnsi="Calibri" w:cs="Calibri"/>
          <w:lang w:val="en-GB"/>
        </w:rPr>
        <w:t xml:space="preserve">accordance with Chapter 5.3.2 of </w:t>
      </w:r>
      <w:r w:rsidR="00D910B2" w:rsidRPr="007B77A9">
        <w:rPr>
          <w:rFonts w:ascii="Calibri" w:hAnsi="Calibri" w:cs="Calibri"/>
          <w:lang w:val="en-GB"/>
        </w:rPr>
        <w:t>the Progra</w:t>
      </w:r>
      <w:r w:rsidR="00D910B2" w:rsidRPr="00392D4E">
        <w:rPr>
          <w:rFonts w:ascii="Calibri" w:hAnsi="Calibri" w:cs="Calibri"/>
          <w:lang w:val="en-GB"/>
        </w:rPr>
        <w:t xml:space="preserve">mme Manual. </w:t>
      </w:r>
      <w:r w:rsidR="009E0D6C" w:rsidRPr="00392D4E">
        <w:rPr>
          <w:rFonts w:ascii="Calibri" w:hAnsi="Calibri" w:cs="Calibri"/>
          <w:lang w:val="en-GB"/>
        </w:rPr>
        <w:t>Once the flat-</w:t>
      </w:r>
      <w:r w:rsidR="00D910B2" w:rsidRPr="00392D4E">
        <w:rPr>
          <w:rFonts w:ascii="Calibri" w:hAnsi="Calibri" w:cs="Calibri"/>
          <w:lang w:val="en-GB"/>
        </w:rPr>
        <w:t>rate approach is chosen by the project, it cannot be changed during the project lifetime</w:t>
      </w:r>
      <w:r w:rsidR="00D910B2" w:rsidRPr="00FE50B8">
        <w:rPr>
          <w:rFonts w:ascii="Calibri" w:hAnsi="Calibri" w:cs="Calibri"/>
          <w:lang w:val="en-GB"/>
        </w:rPr>
        <w:t xml:space="preserve">. </w:t>
      </w:r>
    </w:p>
    <w:p w14:paraId="24256FD7" w14:textId="77777777" w:rsidR="00D910B2" w:rsidRPr="00392D4E" w:rsidRDefault="00D910B2" w:rsidP="00AE722E">
      <w:pPr>
        <w:ind w:left="1134" w:right="567"/>
        <w:jc w:val="both"/>
        <w:rPr>
          <w:rFonts w:ascii="Calibri" w:hAnsi="Calibri" w:cs="Arial"/>
          <w:lang w:val="en-GB"/>
        </w:rPr>
      </w:pPr>
    </w:p>
    <w:p w14:paraId="4B40500A" w14:textId="77777777" w:rsidR="007B3E78" w:rsidRPr="00392D4E" w:rsidRDefault="007B3E78" w:rsidP="00AE722E">
      <w:pPr>
        <w:ind w:left="1134" w:right="567"/>
        <w:jc w:val="both"/>
        <w:rPr>
          <w:rFonts w:ascii="Calibri" w:hAnsi="Calibri" w:cs="Arial"/>
          <w:lang w:val="en-GB"/>
        </w:rPr>
      </w:pPr>
    </w:p>
    <w:p w14:paraId="7D4B6DAA" w14:textId="77777777" w:rsidR="007B3E78" w:rsidRPr="00392D4E" w:rsidRDefault="00922EAD" w:rsidP="006C1BCE">
      <w:pPr>
        <w:ind w:left="1134" w:right="567"/>
        <w:jc w:val="center"/>
        <w:rPr>
          <w:rFonts w:ascii="Calibri" w:hAnsi="Calibri" w:cs="Arial"/>
          <w:b/>
          <w:lang w:val="en-GB"/>
        </w:rPr>
      </w:pPr>
      <w:r>
        <w:rPr>
          <w:rFonts w:ascii="Calibri" w:hAnsi="Calibri" w:cs="Arial"/>
          <w:b/>
          <w:lang w:val="en-GB"/>
        </w:rPr>
        <w:t>Article</w:t>
      </w:r>
      <w:r w:rsidRPr="00392D4E">
        <w:rPr>
          <w:rFonts w:ascii="Calibri" w:hAnsi="Calibri" w:cs="Arial"/>
          <w:b/>
          <w:lang w:val="en-GB"/>
        </w:rPr>
        <w:t xml:space="preserve"> </w:t>
      </w:r>
      <w:r w:rsidR="007B3E78" w:rsidRPr="00392D4E">
        <w:rPr>
          <w:rFonts w:ascii="Calibri" w:hAnsi="Calibri" w:cs="Arial"/>
          <w:b/>
          <w:lang w:val="en-GB"/>
        </w:rPr>
        <w:t>5</w:t>
      </w:r>
    </w:p>
    <w:p w14:paraId="51BB1163" w14:textId="77777777" w:rsidR="007B3E78" w:rsidRPr="00392D4E" w:rsidRDefault="007B3E78" w:rsidP="006C1BCE">
      <w:pPr>
        <w:ind w:left="1134" w:right="567"/>
        <w:jc w:val="center"/>
        <w:rPr>
          <w:rFonts w:ascii="Calibri" w:hAnsi="Calibri" w:cs="Arial"/>
          <w:b/>
          <w:lang w:val="en-GB"/>
        </w:rPr>
      </w:pPr>
      <w:r w:rsidRPr="00392D4E">
        <w:rPr>
          <w:rFonts w:ascii="Calibri" w:hAnsi="Calibri" w:cs="Arial"/>
          <w:b/>
          <w:lang w:val="en-GB"/>
        </w:rPr>
        <w:t>Representation of</w:t>
      </w:r>
      <w:r w:rsidR="008D3177" w:rsidRPr="00392D4E">
        <w:rPr>
          <w:rFonts w:ascii="Calibri" w:hAnsi="Calibri" w:cs="Arial"/>
          <w:b/>
          <w:lang w:val="en-GB"/>
        </w:rPr>
        <w:t xml:space="preserve"> the</w:t>
      </w:r>
      <w:r w:rsidRPr="00392D4E">
        <w:rPr>
          <w:rFonts w:ascii="Calibri" w:hAnsi="Calibri" w:cs="Arial"/>
          <w:b/>
          <w:lang w:val="en-GB"/>
        </w:rPr>
        <w:t xml:space="preserve"> Lead Partner and Project Partners, liability</w:t>
      </w:r>
    </w:p>
    <w:p w14:paraId="1096DBE8" w14:textId="77777777" w:rsidR="007B3E78" w:rsidRPr="00392D4E" w:rsidRDefault="007B3E78" w:rsidP="00AE722E">
      <w:pPr>
        <w:ind w:left="1134" w:right="567"/>
        <w:jc w:val="both"/>
        <w:rPr>
          <w:rFonts w:ascii="Calibri" w:hAnsi="Calibri" w:cs="Arial"/>
          <w:lang w:val="en-GB"/>
        </w:rPr>
      </w:pPr>
    </w:p>
    <w:p w14:paraId="067F1E10" w14:textId="77777777" w:rsidR="00566312" w:rsidRPr="00392D4E" w:rsidRDefault="007B3E78">
      <w:pPr>
        <w:ind w:left="1134" w:right="567"/>
        <w:jc w:val="both"/>
        <w:rPr>
          <w:rFonts w:ascii="Calibri" w:hAnsi="Calibri" w:cs="Arial"/>
          <w:lang w:val="en-GB"/>
        </w:rPr>
      </w:pPr>
      <w:r w:rsidRPr="00392D4E">
        <w:rPr>
          <w:rFonts w:ascii="Calibri" w:hAnsi="Calibri" w:cs="Arial"/>
          <w:lang w:val="en-GB"/>
        </w:rPr>
        <w:t>1. The LP solely bears the overall financial and legal responsibility for the project and for the PPs</w:t>
      </w:r>
      <w:r w:rsidR="00392D4E">
        <w:rPr>
          <w:rFonts w:ascii="Calibri" w:hAnsi="Calibri" w:cs="Arial"/>
          <w:lang w:val="en-GB"/>
        </w:rPr>
        <w:t xml:space="preserve"> in accordance with Article 13 of the ETC Regulation</w:t>
      </w:r>
      <w:r w:rsidRPr="00392D4E">
        <w:rPr>
          <w:rFonts w:ascii="Calibri" w:hAnsi="Calibri" w:cs="Arial"/>
          <w:lang w:val="en-GB"/>
        </w:rPr>
        <w:t>.</w:t>
      </w:r>
    </w:p>
    <w:p w14:paraId="55B109ED" w14:textId="77777777" w:rsidR="007B3E78" w:rsidRPr="00392D4E" w:rsidRDefault="007B3E78" w:rsidP="00AE722E">
      <w:pPr>
        <w:ind w:left="1134" w:right="567"/>
        <w:jc w:val="both"/>
        <w:rPr>
          <w:rFonts w:ascii="Calibri" w:hAnsi="Calibri" w:cs="Arial"/>
          <w:lang w:val="en-GB"/>
        </w:rPr>
      </w:pPr>
    </w:p>
    <w:p w14:paraId="03D6B932" w14:textId="77777777" w:rsidR="00566312" w:rsidRPr="00392D4E" w:rsidRDefault="007B3E78">
      <w:pPr>
        <w:ind w:left="1134" w:right="567"/>
        <w:jc w:val="both"/>
        <w:rPr>
          <w:rFonts w:ascii="Calibri" w:hAnsi="Calibri" w:cs="Arial"/>
          <w:lang w:val="en-GB"/>
        </w:rPr>
      </w:pPr>
      <w:r w:rsidRPr="00392D4E">
        <w:rPr>
          <w:rFonts w:ascii="Calibri" w:hAnsi="Calibri" w:cs="Arial"/>
          <w:lang w:val="en-GB"/>
        </w:rPr>
        <w:t>2. The LP guarantees that it is entitled to represent the PPs participating in the project</w:t>
      </w:r>
      <w:r w:rsidR="00926DBA">
        <w:rPr>
          <w:rFonts w:ascii="Calibri" w:hAnsi="Calibri" w:cs="Arial"/>
          <w:lang w:val="en-GB"/>
        </w:rPr>
        <w:t xml:space="preserve"> in all dealings with the MA in the context of the project implementation,</w:t>
      </w:r>
      <w:r w:rsidRPr="00392D4E">
        <w:rPr>
          <w:rFonts w:ascii="Calibri" w:hAnsi="Calibri" w:cs="Arial"/>
          <w:lang w:val="en-GB"/>
        </w:rPr>
        <w:t xml:space="preserve"> bearing the sole responsibility of delivering as well as receiving all the information relevant for the project management between LP and PPs and that it will establish with the PPs the division of the mutual responsibilities in the form of partnership agreement.</w:t>
      </w:r>
    </w:p>
    <w:p w14:paraId="5F8B5C73" w14:textId="77777777" w:rsidR="007B3E78" w:rsidRPr="00392D4E" w:rsidRDefault="007B3E78" w:rsidP="00AE722E">
      <w:pPr>
        <w:ind w:left="1134" w:right="567"/>
        <w:jc w:val="both"/>
        <w:rPr>
          <w:rFonts w:ascii="Calibri" w:hAnsi="Calibri" w:cs="Arial"/>
          <w:lang w:val="en-GB"/>
        </w:rPr>
      </w:pPr>
    </w:p>
    <w:p w14:paraId="006684D8" w14:textId="26970F1A" w:rsidR="001549AD" w:rsidRPr="00392D4E" w:rsidRDefault="007B3E78" w:rsidP="00AE722E">
      <w:pPr>
        <w:ind w:left="1134" w:right="567"/>
        <w:jc w:val="both"/>
        <w:rPr>
          <w:rFonts w:ascii="Calibri" w:hAnsi="Calibri" w:cs="Arial"/>
          <w:lang w:val="en-GB"/>
        </w:rPr>
      </w:pPr>
      <w:r w:rsidRPr="00392D4E">
        <w:rPr>
          <w:rFonts w:ascii="Calibri" w:hAnsi="Calibri" w:cs="Arial"/>
          <w:lang w:val="en-GB"/>
        </w:rPr>
        <w:t xml:space="preserve">3. The LP guarantees that </w:t>
      </w:r>
      <w:r w:rsidR="00681FC4" w:rsidRPr="00392D4E">
        <w:rPr>
          <w:rFonts w:ascii="Calibri" w:hAnsi="Calibri" w:cs="Arial"/>
          <w:lang w:val="en-GB"/>
        </w:rPr>
        <w:t xml:space="preserve">a copy of the </w:t>
      </w:r>
      <w:r w:rsidRPr="00392D4E">
        <w:rPr>
          <w:rFonts w:ascii="Calibri" w:hAnsi="Calibri" w:cs="Arial"/>
          <w:lang w:val="en-GB"/>
        </w:rPr>
        <w:t xml:space="preserve">partnership agreement is provided </w:t>
      </w:r>
      <w:r w:rsidR="00392D4E">
        <w:rPr>
          <w:rFonts w:ascii="Calibri" w:hAnsi="Calibri" w:cs="Arial"/>
          <w:lang w:val="en-GB"/>
        </w:rPr>
        <w:t xml:space="preserve">via </w:t>
      </w:r>
      <w:proofErr w:type="spellStart"/>
      <w:r w:rsidR="00392D4E">
        <w:rPr>
          <w:rFonts w:ascii="Calibri" w:hAnsi="Calibri" w:cs="Arial"/>
          <w:lang w:val="en-GB"/>
        </w:rPr>
        <w:t>eMS</w:t>
      </w:r>
      <w:proofErr w:type="spellEnd"/>
      <w:r w:rsidR="00392D4E">
        <w:rPr>
          <w:rFonts w:ascii="Calibri" w:hAnsi="Calibri" w:cs="Arial"/>
          <w:lang w:val="en-GB"/>
        </w:rPr>
        <w:t xml:space="preserve"> </w:t>
      </w:r>
      <w:r w:rsidRPr="00392D4E">
        <w:rPr>
          <w:rFonts w:ascii="Calibri" w:hAnsi="Calibri" w:cs="Arial"/>
          <w:lang w:val="en-GB"/>
        </w:rPr>
        <w:t xml:space="preserve">to the MA in English </w:t>
      </w:r>
      <w:r w:rsidR="000D4337" w:rsidRPr="00392D4E">
        <w:rPr>
          <w:rFonts w:ascii="Calibri" w:hAnsi="Calibri" w:cs="Arial"/>
          <w:lang w:val="en-GB"/>
        </w:rPr>
        <w:t>before</w:t>
      </w:r>
      <w:r w:rsidRPr="00392D4E">
        <w:rPr>
          <w:rFonts w:ascii="Calibri" w:hAnsi="Calibri" w:cs="Arial"/>
          <w:lang w:val="en-GB"/>
        </w:rPr>
        <w:t xml:space="preserve"> the Contract is signed and </w:t>
      </w:r>
      <w:r w:rsidR="00392D4E">
        <w:rPr>
          <w:rFonts w:ascii="Calibri" w:hAnsi="Calibri" w:cs="Arial"/>
          <w:lang w:val="en-GB"/>
        </w:rPr>
        <w:t xml:space="preserve">it </w:t>
      </w:r>
      <w:r w:rsidRPr="00392D4E">
        <w:rPr>
          <w:rFonts w:ascii="Calibri" w:hAnsi="Calibri" w:cs="Arial"/>
          <w:lang w:val="en-GB"/>
        </w:rPr>
        <w:t xml:space="preserve">contains binding information at least on responsibilities of the following items: </w:t>
      </w:r>
    </w:p>
    <w:p w14:paraId="7802F682" w14:textId="77777777" w:rsidR="003A5691" w:rsidRPr="00392D4E" w:rsidRDefault="007B3E78" w:rsidP="00CE0285">
      <w:pPr>
        <w:numPr>
          <w:ilvl w:val="0"/>
          <w:numId w:val="9"/>
        </w:numPr>
        <w:spacing w:after="120"/>
        <w:ind w:left="1661" w:right="567" w:hanging="357"/>
        <w:jc w:val="both"/>
        <w:rPr>
          <w:rFonts w:ascii="Calibri" w:hAnsi="Calibri" w:cs="Arial"/>
          <w:lang w:val="en-GB"/>
        </w:rPr>
      </w:pPr>
      <w:r w:rsidRPr="00392D4E">
        <w:rPr>
          <w:rFonts w:ascii="Calibri" w:hAnsi="Calibri" w:cs="Arial"/>
          <w:lang w:val="en-GB"/>
        </w:rPr>
        <w:t>role and obligations of the individual partners in the partnership in project implementation</w:t>
      </w:r>
      <w:r w:rsidR="00406F4D" w:rsidRPr="00392D4E">
        <w:rPr>
          <w:rFonts w:ascii="Calibri" w:hAnsi="Calibri" w:cs="Arial"/>
          <w:lang w:val="en-GB"/>
        </w:rPr>
        <w:t>;</w:t>
      </w:r>
    </w:p>
    <w:p w14:paraId="24B7C13B" w14:textId="77777777" w:rsidR="003A5691" w:rsidRPr="00392D4E" w:rsidRDefault="00645045" w:rsidP="00CE0285">
      <w:pPr>
        <w:numPr>
          <w:ilvl w:val="0"/>
          <w:numId w:val="9"/>
        </w:numPr>
        <w:spacing w:after="120"/>
        <w:ind w:left="1661" w:right="567" w:hanging="357"/>
        <w:jc w:val="both"/>
        <w:rPr>
          <w:rFonts w:ascii="Calibri" w:hAnsi="Calibri" w:cs="Arial"/>
          <w:lang w:val="en-GB"/>
        </w:rPr>
      </w:pPr>
      <w:r w:rsidRPr="00392D4E">
        <w:rPr>
          <w:rFonts w:ascii="Calibri" w:hAnsi="Calibri" w:cs="Arial"/>
          <w:lang w:val="en-GB"/>
        </w:rPr>
        <w:t>budgetary and financial management, accounting principles;</w:t>
      </w:r>
      <w:r w:rsidR="007B3E78" w:rsidRPr="00392D4E">
        <w:rPr>
          <w:rFonts w:ascii="Calibri" w:hAnsi="Calibri" w:cs="Arial"/>
          <w:lang w:val="en-GB"/>
        </w:rPr>
        <w:t xml:space="preserve"> </w:t>
      </w:r>
    </w:p>
    <w:p w14:paraId="387CBACB" w14:textId="77777777" w:rsidR="003A5691" w:rsidRPr="00392D4E" w:rsidRDefault="007B3E78" w:rsidP="00CE0285">
      <w:pPr>
        <w:numPr>
          <w:ilvl w:val="0"/>
          <w:numId w:val="9"/>
        </w:numPr>
        <w:spacing w:after="120"/>
        <w:ind w:left="1661" w:right="567" w:hanging="357"/>
        <w:jc w:val="both"/>
        <w:rPr>
          <w:rFonts w:ascii="Calibri" w:hAnsi="Calibri" w:cs="Arial"/>
          <w:lang w:val="en-GB"/>
        </w:rPr>
      </w:pPr>
      <w:r w:rsidRPr="00392D4E">
        <w:rPr>
          <w:rFonts w:ascii="Calibri" w:hAnsi="Calibri" w:cs="Arial"/>
          <w:lang w:val="en-GB"/>
        </w:rPr>
        <w:t>receipt of ERDF payments</w:t>
      </w:r>
      <w:r w:rsidR="00406F4D" w:rsidRPr="00392D4E">
        <w:rPr>
          <w:rFonts w:ascii="Calibri" w:hAnsi="Calibri" w:cs="Arial"/>
          <w:lang w:val="en-GB"/>
        </w:rPr>
        <w:t>;</w:t>
      </w:r>
    </w:p>
    <w:p w14:paraId="2416C6BA" w14:textId="77777777" w:rsidR="003A5691" w:rsidRPr="00392D4E" w:rsidRDefault="007B3E78" w:rsidP="00CE0285">
      <w:pPr>
        <w:numPr>
          <w:ilvl w:val="0"/>
          <w:numId w:val="9"/>
        </w:numPr>
        <w:spacing w:after="120"/>
        <w:ind w:left="1661" w:right="567" w:hanging="357"/>
        <w:jc w:val="both"/>
        <w:rPr>
          <w:rFonts w:ascii="Calibri" w:hAnsi="Calibri" w:cs="Arial"/>
          <w:lang w:val="en-GB"/>
        </w:rPr>
      </w:pPr>
      <w:r w:rsidRPr="00392D4E">
        <w:rPr>
          <w:rFonts w:ascii="Calibri" w:hAnsi="Calibri" w:cs="Arial"/>
          <w:lang w:val="en-GB"/>
        </w:rPr>
        <w:t xml:space="preserve">liability in case of </w:t>
      </w:r>
      <w:r w:rsidR="00310F29" w:rsidRPr="00392D4E">
        <w:rPr>
          <w:rFonts w:ascii="Calibri" w:hAnsi="Calibri" w:cs="Arial"/>
          <w:lang w:val="en-GB"/>
        </w:rPr>
        <w:t>non-fulfilment of obligations or delay</w:t>
      </w:r>
      <w:r w:rsidR="00406F4D" w:rsidRPr="00392D4E">
        <w:rPr>
          <w:rFonts w:ascii="Calibri" w:hAnsi="Calibri" w:cs="Arial"/>
          <w:lang w:val="en-GB"/>
        </w:rPr>
        <w:t>;</w:t>
      </w:r>
    </w:p>
    <w:p w14:paraId="18D2A444" w14:textId="77777777" w:rsidR="003A5691" w:rsidRPr="00392D4E" w:rsidRDefault="007B3E78" w:rsidP="00CE0285">
      <w:pPr>
        <w:numPr>
          <w:ilvl w:val="0"/>
          <w:numId w:val="9"/>
        </w:numPr>
        <w:spacing w:after="120"/>
        <w:ind w:left="1661" w:right="567" w:hanging="357"/>
        <w:jc w:val="both"/>
        <w:rPr>
          <w:rFonts w:ascii="Calibri" w:hAnsi="Calibri" w:cs="Arial"/>
          <w:lang w:val="en-GB"/>
        </w:rPr>
      </w:pPr>
      <w:r w:rsidRPr="00392D4E">
        <w:rPr>
          <w:rFonts w:ascii="Calibri" w:hAnsi="Calibri" w:cs="Arial"/>
          <w:lang w:val="en-GB"/>
        </w:rPr>
        <w:t>information and publicity requirements</w:t>
      </w:r>
      <w:r w:rsidR="00406F4D" w:rsidRPr="00392D4E">
        <w:rPr>
          <w:rFonts w:ascii="Calibri" w:hAnsi="Calibri" w:cs="Arial"/>
          <w:lang w:val="en-GB"/>
        </w:rPr>
        <w:t>;</w:t>
      </w:r>
    </w:p>
    <w:p w14:paraId="63F47E3F" w14:textId="77777777" w:rsidR="003A5691" w:rsidRPr="00392D4E" w:rsidRDefault="007B3E78" w:rsidP="00CE0285">
      <w:pPr>
        <w:numPr>
          <w:ilvl w:val="0"/>
          <w:numId w:val="9"/>
        </w:numPr>
        <w:spacing w:after="120"/>
        <w:ind w:left="1661" w:right="567" w:hanging="357"/>
        <w:jc w:val="both"/>
        <w:rPr>
          <w:rFonts w:ascii="Calibri" w:hAnsi="Calibri" w:cs="Arial"/>
          <w:lang w:val="en-GB"/>
        </w:rPr>
      </w:pPr>
      <w:r w:rsidRPr="00392D4E">
        <w:rPr>
          <w:rFonts w:ascii="Calibri" w:hAnsi="Calibri" w:cs="Arial"/>
          <w:lang w:val="en-GB"/>
        </w:rPr>
        <w:t xml:space="preserve">resolutions of </w:t>
      </w:r>
      <w:r w:rsidR="00780A10" w:rsidRPr="00392D4E">
        <w:rPr>
          <w:rFonts w:ascii="Calibri" w:hAnsi="Calibri" w:cs="Arial"/>
          <w:lang w:val="en-GB"/>
        </w:rPr>
        <w:t xml:space="preserve">disputes between partners </w:t>
      </w:r>
      <w:r w:rsidRPr="00392D4E">
        <w:rPr>
          <w:rFonts w:ascii="Calibri" w:hAnsi="Calibri" w:cs="Arial"/>
          <w:lang w:val="en-GB"/>
        </w:rPr>
        <w:t>in the partnership</w:t>
      </w:r>
      <w:r w:rsidR="00406F4D" w:rsidRPr="00392D4E">
        <w:rPr>
          <w:rFonts w:ascii="Calibri" w:hAnsi="Calibri" w:cs="Arial"/>
          <w:lang w:val="en-GB"/>
        </w:rPr>
        <w:t>;</w:t>
      </w:r>
    </w:p>
    <w:p w14:paraId="359C23E9" w14:textId="77777777" w:rsidR="00A14808" w:rsidRPr="00392D4E" w:rsidRDefault="007B3E78" w:rsidP="00CE0285">
      <w:pPr>
        <w:numPr>
          <w:ilvl w:val="0"/>
          <w:numId w:val="9"/>
        </w:numPr>
        <w:spacing w:after="120"/>
        <w:ind w:left="1661" w:right="567" w:hanging="357"/>
        <w:jc w:val="both"/>
        <w:rPr>
          <w:rFonts w:ascii="Calibri" w:hAnsi="Calibri" w:cs="Arial"/>
          <w:lang w:val="en-GB"/>
        </w:rPr>
      </w:pPr>
      <w:proofErr w:type="gramStart"/>
      <w:r w:rsidRPr="00392D4E">
        <w:rPr>
          <w:rFonts w:ascii="Calibri" w:hAnsi="Calibri" w:cs="Arial"/>
          <w:lang w:val="en-GB"/>
        </w:rPr>
        <w:t>the</w:t>
      </w:r>
      <w:proofErr w:type="gramEnd"/>
      <w:r w:rsidRPr="00392D4E">
        <w:rPr>
          <w:rFonts w:ascii="Calibri" w:hAnsi="Calibri" w:cs="Arial"/>
          <w:lang w:val="en-GB"/>
        </w:rPr>
        <w:t xml:space="preserve"> ownership rights of the results between partners</w:t>
      </w:r>
      <w:r w:rsidR="00406F4D" w:rsidRPr="00392D4E">
        <w:rPr>
          <w:rFonts w:ascii="Calibri" w:hAnsi="Calibri" w:cs="Arial"/>
          <w:lang w:val="en-GB"/>
        </w:rPr>
        <w:t>.</w:t>
      </w:r>
    </w:p>
    <w:p w14:paraId="421A6023" w14:textId="77777777" w:rsidR="00392D4E" w:rsidRDefault="00392D4E" w:rsidP="00A14808">
      <w:pPr>
        <w:ind w:left="1134" w:right="567"/>
        <w:jc w:val="both"/>
        <w:rPr>
          <w:rFonts w:ascii="Calibri" w:hAnsi="Calibri" w:cs="Arial"/>
          <w:lang w:val="en-GB"/>
        </w:rPr>
      </w:pPr>
    </w:p>
    <w:p w14:paraId="08E6E4ED" w14:textId="77777777" w:rsidR="003A5691" w:rsidRPr="00392D4E" w:rsidRDefault="007B3E78" w:rsidP="00A14808">
      <w:pPr>
        <w:ind w:left="1134" w:right="567"/>
        <w:jc w:val="both"/>
        <w:rPr>
          <w:rFonts w:ascii="Calibri" w:hAnsi="Calibri" w:cs="Arial"/>
          <w:lang w:val="en-GB"/>
        </w:rPr>
      </w:pPr>
      <w:r w:rsidRPr="00392D4E">
        <w:rPr>
          <w:rFonts w:ascii="Calibri" w:hAnsi="Calibri" w:cs="Arial"/>
          <w:lang w:val="en-GB"/>
        </w:rPr>
        <w:t xml:space="preserve">The </w:t>
      </w:r>
      <w:r w:rsidR="00A14808" w:rsidRPr="00392D4E">
        <w:rPr>
          <w:rFonts w:ascii="Calibri" w:hAnsi="Calibri" w:cs="Arial"/>
          <w:lang w:val="en-GB"/>
        </w:rPr>
        <w:t xml:space="preserve">above </w:t>
      </w:r>
      <w:r w:rsidRPr="00392D4E">
        <w:rPr>
          <w:rFonts w:ascii="Calibri" w:hAnsi="Calibri" w:cs="Arial"/>
          <w:lang w:val="en-GB"/>
        </w:rPr>
        <w:t xml:space="preserve">list is not exhaustive and the LP and the PPs may add further items according to the project specific needs. </w:t>
      </w:r>
    </w:p>
    <w:p w14:paraId="1CE91325" w14:textId="77777777" w:rsidR="007B3E78" w:rsidRPr="00392D4E" w:rsidRDefault="007B3E78" w:rsidP="00AE722E">
      <w:pPr>
        <w:ind w:left="1134" w:right="567"/>
        <w:jc w:val="both"/>
        <w:rPr>
          <w:rFonts w:ascii="Calibri" w:hAnsi="Calibri" w:cs="Arial"/>
          <w:lang w:val="en-GB"/>
        </w:rPr>
      </w:pPr>
    </w:p>
    <w:p w14:paraId="34902B03" w14:textId="77777777" w:rsidR="007B3E78" w:rsidRPr="00392D4E" w:rsidRDefault="007B3E78" w:rsidP="00AE722E">
      <w:pPr>
        <w:ind w:left="1134" w:right="567"/>
        <w:jc w:val="both"/>
        <w:rPr>
          <w:rFonts w:ascii="Calibri" w:hAnsi="Calibri" w:cs="Arial"/>
          <w:lang w:val="en-GB"/>
        </w:rPr>
      </w:pPr>
      <w:r w:rsidRPr="00392D4E">
        <w:rPr>
          <w:rFonts w:ascii="Calibri" w:hAnsi="Calibri" w:cs="Arial"/>
          <w:lang w:val="en-GB"/>
        </w:rPr>
        <w:t>The MA/JS is not a party in the partnership agreement or in the disputes that may arise between the contracting parties or towards third parties.</w:t>
      </w:r>
    </w:p>
    <w:p w14:paraId="19CEF140" w14:textId="77777777" w:rsidR="007B3E78" w:rsidRPr="00392D4E" w:rsidRDefault="007B3E78" w:rsidP="00DA0FB0">
      <w:pPr>
        <w:ind w:right="567"/>
        <w:jc w:val="both"/>
        <w:rPr>
          <w:rFonts w:ascii="Calibri" w:hAnsi="Calibri" w:cs="Arial"/>
          <w:lang w:val="en-GB"/>
        </w:rPr>
      </w:pPr>
    </w:p>
    <w:p w14:paraId="3309F1F4" w14:textId="3C3F66BE" w:rsidR="007B3E78" w:rsidRPr="00392D4E" w:rsidRDefault="009A54D6" w:rsidP="009A54D6">
      <w:pPr>
        <w:ind w:left="1134" w:right="567"/>
        <w:jc w:val="both"/>
        <w:rPr>
          <w:rFonts w:ascii="Calibri" w:hAnsi="Calibri" w:cs="Arial"/>
          <w:lang w:val="en-GB"/>
        </w:rPr>
      </w:pPr>
      <w:r>
        <w:rPr>
          <w:rFonts w:ascii="Calibri" w:hAnsi="Calibri" w:cs="Arial"/>
          <w:lang w:val="en-GB"/>
        </w:rPr>
        <w:t>4.</w:t>
      </w:r>
      <w:r w:rsidR="005F0E5B">
        <w:rPr>
          <w:rFonts w:ascii="Calibri" w:hAnsi="Calibri" w:cs="Arial"/>
          <w:lang w:val="en-GB"/>
        </w:rPr>
        <w:t xml:space="preserve"> </w:t>
      </w:r>
      <w:r w:rsidR="007B3E78" w:rsidRPr="00392D4E">
        <w:rPr>
          <w:rFonts w:ascii="Calibri" w:hAnsi="Calibri" w:cs="Arial"/>
          <w:lang w:val="en-GB"/>
        </w:rPr>
        <w:t>The LP guarantees that all mandatory permits required by EU or national legislation</w:t>
      </w:r>
      <w:r w:rsidR="005F0E5B">
        <w:rPr>
          <w:rFonts w:ascii="Calibri" w:hAnsi="Calibri" w:cs="Arial"/>
          <w:lang w:val="en-GB"/>
        </w:rPr>
        <w:t xml:space="preserve"> </w:t>
      </w:r>
      <w:r w:rsidR="007B3E78" w:rsidRPr="00392D4E">
        <w:rPr>
          <w:rFonts w:ascii="Calibri" w:hAnsi="Calibri" w:cs="Arial"/>
          <w:lang w:val="en-GB"/>
        </w:rPr>
        <w:t xml:space="preserve">needed for the implementation of the project have been delivered </w:t>
      </w:r>
      <w:r w:rsidR="00F61D5B">
        <w:rPr>
          <w:rFonts w:ascii="Calibri" w:hAnsi="Calibri" w:cs="Arial"/>
          <w:lang w:val="en-GB"/>
        </w:rPr>
        <w:t>as stipulated in the Programme Manual.</w:t>
      </w:r>
    </w:p>
    <w:p w14:paraId="1F93DEFB" w14:textId="77777777" w:rsidR="007B3E78" w:rsidRPr="00392D4E" w:rsidRDefault="007B3E78" w:rsidP="00AE722E">
      <w:pPr>
        <w:ind w:left="1134" w:right="567"/>
        <w:jc w:val="both"/>
        <w:rPr>
          <w:rFonts w:ascii="Calibri" w:hAnsi="Calibri" w:cs="Arial"/>
          <w:lang w:val="en-GB"/>
        </w:rPr>
      </w:pPr>
    </w:p>
    <w:p w14:paraId="06DE05A6" w14:textId="7F2B8879" w:rsidR="007B3E78" w:rsidRPr="00392D4E" w:rsidRDefault="009A54D6" w:rsidP="0066126B">
      <w:pPr>
        <w:ind w:left="1134" w:right="567"/>
        <w:jc w:val="both"/>
        <w:rPr>
          <w:rFonts w:ascii="Calibri" w:hAnsi="Calibri" w:cs="Arial"/>
          <w:lang w:val="en-GB"/>
        </w:rPr>
      </w:pPr>
      <w:r>
        <w:rPr>
          <w:rFonts w:ascii="Calibri" w:hAnsi="Calibri" w:cs="Arial"/>
          <w:lang w:val="en-GB"/>
        </w:rPr>
        <w:t>5</w:t>
      </w:r>
      <w:r w:rsidR="007B3E78" w:rsidRPr="00392D4E">
        <w:rPr>
          <w:rFonts w:ascii="Calibri" w:hAnsi="Calibri" w:cs="Arial"/>
          <w:lang w:val="en-GB"/>
        </w:rPr>
        <w:t xml:space="preserve">. The LP guarantees that </w:t>
      </w:r>
      <w:r w:rsidR="00E33253">
        <w:rPr>
          <w:rFonts w:ascii="Calibri" w:hAnsi="Calibri" w:cs="Arial"/>
          <w:lang w:val="en-GB"/>
        </w:rPr>
        <w:t>the LP and PPs</w:t>
      </w:r>
      <w:r w:rsidR="00E33253" w:rsidRPr="00392D4E">
        <w:rPr>
          <w:rFonts w:ascii="Calibri" w:hAnsi="Calibri" w:cs="Arial"/>
          <w:lang w:val="en-GB"/>
        </w:rPr>
        <w:t xml:space="preserve"> </w:t>
      </w:r>
      <w:r w:rsidR="007B3E78" w:rsidRPr="00392D4E">
        <w:rPr>
          <w:rFonts w:ascii="Calibri" w:hAnsi="Calibri" w:cs="Arial"/>
          <w:lang w:val="en-GB"/>
        </w:rPr>
        <w:t>compl</w:t>
      </w:r>
      <w:r w:rsidR="00E33253">
        <w:rPr>
          <w:rFonts w:ascii="Calibri" w:hAnsi="Calibri" w:cs="Arial"/>
          <w:lang w:val="en-GB"/>
        </w:rPr>
        <w:t>y</w:t>
      </w:r>
      <w:r w:rsidR="007B3E78" w:rsidRPr="00392D4E">
        <w:rPr>
          <w:rFonts w:ascii="Calibri" w:hAnsi="Calibri" w:cs="Arial"/>
          <w:lang w:val="en-GB"/>
        </w:rPr>
        <w:t xml:space="preserve"> with all requirements under the legal framework which apply to them in their respective countries and that all necessary approvals have been obtained.</w:t>
      </w:r>
    </w:p>
    <w:p w14:paraId="0E8B6934" w14:textId="77777777" w:rsidR="007B3E78" w:rsidRPr="00392D4E" w:rsidRDefault="007B3E78" w:rsidP="0066126B">
      <w:pPr>
        <w:ind w:left="1440" w:right="567" w:hanging="306"/>
        <w:jc w:val="both"/>
        <w:rPr>
          <w:rFonts w:ascii="Calibri" w:hAnsi="Calibri" w:cs="Arial"/>
          <w:lang w:val="en-GB"/>
        </w:rPr>
      </w:pPr>
    </w:p>
    <w:p w14:paraId="154FB6B3" w14:textId="77777777" w:rsidR="007B3E78" w:rsidRPr="00392D4E" w:rsidRDefault="007B3E78" w:rsidP="0058736D">
      <w:pPr>
        <w:ind w:right="567" w:firstLine="1134"/>
        <w:jc w:val="both"/>
        <w:rPr>
          <w:rFonts w:ascii="Calibri" w:hAnsi="Calibri" w:cs="Arial"/>
          <w:lang w:val="en-GB"/>
        </w:rPr>
      </w:pPr>
      <w:r w:rsidRPr="00392D4E">
        <w:rPr>
          <w:rFonts w:ascii="Calibri" w:hAnsi="Calibri" w:cs="Arial"/>
          <w:lang w:val="en-GB"/>
        </w:rPr>
        <w:t>The LP is liable towards the MA for:</w:t>
      </w:r>
    </w:p>
    <w:p w14:paraId="2E20BD75" w14:textId="77777777" w:rsidR="00F33DBD" w:rsidRPr="00E62411" w:rsidRDefault="007B3E78" w:rsidP="00E62411">
      <w:pPr>
        <w:pStyle w:val="ListParagraph"/>
        <w:numPr>
          <w:ilvl w:val="0"/>
          <w:numId w:val="17"/>
        </w:numPr>
        <w:spacing w:after="120"/>
        <w:ind w:left="1491" w:right="567" w:hanging="357"/>
        <w:contextualSpacing w:val="0"/>
        <w:jc w:val="both"/>
        <w:rPr>
          <w:rFonts w:ascii="Calibri" w:hAnsi="Calibri" w:cs="Arial"/>
          <w:lang w:val="en-GB"/>
        </w:rPr>
      </w:pPr>
      <w:r w:rsidRPr="00E62411">
        <w:rPr>
          <w:rFonts w:ascii="Calibri" w:hAnsi="Calibri" w:cs="Arial"/>
          <w:lang w:val="en-GB"/>
        </w:rPr>
        <w:t>ensuring that all its PPs have a legal status which is in line with the definition in the Programme and in the Programme Manual as it is in force on the date when this Contract is signed;</w:t>
      </w:r>
    </w:p>
    <w:p w14:paraId="3910EF78" w14:textId="77777777" w:rsidR="00F33DBD" w:rsidRPr="00E62411" w:rsidRDefault="007B3E78" w:rsidP="00E62411">
      <w:pPr>
        <w:pStyle w:val="ListParagraph"/>
        <w:numPr>
          <w:ilvl w:val="0"/>
          <w:numId w:val="17"/>
        </w:numPr>
        <w:spacing w:after="120"/>
        <w:ind w:left="1491" w:right="567" w:hanging="357"/>
        <w:contextualSpacing w:val="0"/>
        <w:jc w:val="both"/>
        <w:rPr>
          <w:rFonts w:ascii="Calibri" w:hAnsi="Calibri" w:cs="Arial"/>
          <w:lang w:val="en-GB"/>
        </w:rPr>
      </w:pPr>
      <w:r w:rsidRPr="00E62411">
        <w:rPr>
          <w:rFonts w:ascii="Calibri" w:hAnsi="Calibri" w:cs="Arial"/>
          <w:lang w:val="en-GB"/>
        </w:rPr>
        <w:t xml:space="preserve">ensuring that all expenditure reported in the progress report has been validated according to the procedures set in </w:t>
      </w:r>
      <w:r w:rsidR="0021245B" w:rsidRPr="00E62411">
        <w:rPr>
          <w:rFonts w:ascii="Calibri" w:hAnsi="Calibri" w:cs="Arial"/>
          <w:lang w:val="en-GB"/>
        </w:rPr>
        <w:t xml:space="preserve">the </w:t>
      </w:r>
      <w:r w:rsidRPr="00E62411">
        <w:rPr>
          <w:rFonts w:ascii="Calibri" w:hAnsi="Calibri" w:cs="Arial"/>
          <w:lang w:val="en-GB"/>
        </w:rPr>
        <w:t>Programme Manual;</w:t>
      </w:r>
    </w:p>
    <w:p w14:paraId="59BFB0C0" w14:textId="441F9194" w:rsidR="003A0E3B" w:rsidRPr="00E62411" w:rsidRDefault="007B3E78" w:rsidP="00EA6FC7">
      <w:pPr>
        <w:pStyle w:val="ListParagraph"/>
        <w:numPr>
          <w:ilvl w:val="0"/>
          <w:numId w:val="17"/>
        </w:numPr>
        <w:ind w:left="1491" w:right="567" w:hanging="357"/>
        <w:contextualSpacing w:val="0"/>
        <w:jc w:val="both"/>
        <w:rPr>
          <w:rFonts w:ascii="Calibri" w:hAnsi="Calibri" w:cs="Arial"/>
          <w:lang w:val="en-GB"/>
        </w:rPr>
      </w:pPr>
      <w:proofErr w:type="gramStart"/>
      <w:r w:rsidRPr="00E62411">
        <w:rPr>
          <w:rFonts w:ascii="Calibri" w:hAnsi="Calibri" w:cs="Arial"/>
          <w:lang w:val="en-GB"/>
        </w:rPr>
        <w:t>ensuring</w:t>
      </w:r>
      <w:proofErr w:type="gramEnd"/>
      <w:r w:rsidRPr="00E62411">
        <w:rPr>
          <w:rFonts w:ascii="Calibri" w:hAnsi="Calibri" w:cs="Arial"/>
          <w:lang w:val="en-GB"/>
        </w:rPr>
        <w:t xml:space="preserve"> that the PPs fulfil their obligations under this Contract </w:t>
      </w:r>
      <w:r w:rsidR="00443521">
        <w:rPr>
          <w:rFonts w:ascii="Calibri" w:hAnsi="Calibri" w:cs="Arial"/>
          <w:lang w:val="en-GB"/>
        </w:rPr>
        <w:t>and as stipulated</w:t>
      </w:r>
      <w:r w:rsidR="00AD473F">
        <w:rPr>
          <w:rFonts w:ascii="Calibri" w:hAnsi="Calibri" w:cs="Arial"/>
          <w:lang w:val="en-GB"/>
        </w:rPr>
        <w:t xml:space="preserve"> in the </w:t>
      </w:r>
      <w:r w:rsidR="00443521">
        <w:rPr>
          <w:rFonts w:ascii="Calibri" w:hAnsi="Calibri" w:cs="Arial"/>
          <w:lang w:val="en-GB"/>
        </w:rPr>
        <w:t xml:space="preserve"> Partnership Agreement </w:t>
      </w:r>
      <w:r w:rsidRPr="00E62411">
        <w:rPr>
          <w:rFonts w:ascii="Calibri" w:hAnsi="Calibri" w:cs="Arial"/>
          <w:lang w:val="en-GB"/>
        </w:rPr>
        <w:t xml:space="preserve">and with respect of the requirements set by the legal references mentioned in </w:t>
      </w:r>
      <w:r w:rsidR="00773C54">
        <w:rPr>
          <w:rFonts w:ascii="Calibri" w:hAnsi="Calibri" w:cs="Arial"/>
          <w:lang w:val="en-GB"/>
        </w:rPr>
        <w:t xml:space="preserve">Article </w:t>
      </w:r>
      <w:r w:rsidRPr="00E62411">
        <w:rPr>
          <w:rFonts w:ascii="Calibri" w:hAnsi="Calibri" w:cs="Arial"/>
          <w:lang w:val="en-GB"/>
        </w:rPr>
        <w:t xml:space="preserve">1 </w:t>
      </w:r>
      <w:r w:rsidR="0087608C">
        <w:rPr>
          <w:rFonts w:ascii="Calibri" w:hAnsi="Calibri" w:cs="Arial"/>
          <w:lang w:val="en-GB"/>
        </w:rPr>
        <w:t>Applicable</w:t>
      </w:r>
      <w:r w:rsidR="0087608C" w:rsidRPr="00773C54">
        <w:rPr>
          <w:rFonts w:ascii="Calibri" w:hAnsi="Calibri" w:cs="Arial"/>
          <w:lang w:val="en-GB"/>
        </w:rPr>
        <w:t xml:space="preserve"> </w:t>
      </w:r>
      <w:r w:rsidRPr="00773C54">
        <w:rPr>
          <w:rFonts w:ascii="Calibri" w:hAnsi="Calibri" w:cs="Arial"/>
          <w:lang w:val="en-GB"/>
        </w:rPr>
        <w:t>Legal framework</w:t>
      </w:r>
      <w:r w:rsidR="003A0E3B" w:rsidRPr="00CE0285">
        <w:rPr>
          <w:rFonts w:ascii="Calibri" w:hAnsi="Calibri" w:cs="Arial"/>
          <w:lang w:val="en-GB"/>
        </w:rPr>
        <w:t>.</w:t>
      </w:r>
    </w:p>
    <w:p w14:paraId="29EC8DA4" w14:textId="77777777" w:rsidR="007B3E78" w:rsidRPr="00392D4E" w:rsidRDefault="007B3E78" w:rsidP="00EA6FC7">
      <w:pPr>
        <w:ind w:left="1800" w:right="567"/>
        <w:jc w:val="both"/>
        <w:rPr>
          <w:rFonts w:ascii="Calibri" w:hAnsi="Calibri" w:cs="Arial"/>
          <w:lang w:val="en-GB"/>
        </w:rPr>
      </w:pPr>
    </w:p>
    <w:p w14:paraId="7302A8E3" w14:textId="77777777" w:rsidR="007B3E78" w:rsidRPr="00392D4E" w:rsidRDefault="009A54D6" w:rsidP="00EA6FC7">
      <w:pPr>
        <w:ind w:left="1134" w:right="567"/>
        <w:jc w:val="both"/>
        <w:rPr>
          <w:rFonts w:ascii="Calibri" w:hAnsi="Calibri" w:cs="Arial"/>
          <w:lang w:val="en-GB"/>
        </w:rPr>
      </w:pPr>
      <w:r>
        <w:rPr>
          <w:rFonts w:ascii="Calibri" w:hAnsi="Calibri" w:cs="Arial"/>
          <w:lang w:val="en-GB"/>
        </w:rPr>
        <w:t>6</w:t>
      </w:r>
      <w:r w:rsidR="007B3E78" w:rsidRPr="00392D4E">
        <w:rPr>
          <w:rFonts w:ascii="Calibri" w:hAnsi="Calibri" w:cs="Arial"/>
          <w:lang w:val="en-GB"/>
        </w:rPr>
        <w:t xml:space="preserve">. If the </w:t>
      </w:r>
      <w:r w:rsidR="007A19B1" w:rsidRPr="00392D4E">
        <w:rPr>
          <w:rFonts w:ascii="Calibri" w:hAnsi="Calibri" w:cs="Arial"/>
          <w:lang w:val="en-GB"/>
        </w:rPr>
        <w:t>M</w:t>
      </w:r>
      <w:r w:rsidR="007B3E78" w:rsidRPr="00392D4E">
        <w:rPr>
          <w:rFonts w:ascii="Calibri" w:hAnsi="Calibri" w:cs="Arial"/>
          <w:lang w:val="en-GB"/>
        </w:rPr>
        <w:t xml:space="preserve">A based on the </w:t>
      </w:r>
      <w:r w:rsidR="00443521" w:rsidRPr="00392D4E">
        <w:rPr>
          <w:rFonts w:ascii="Calibri" w:hAnsi="Calibri" w:cs="Arial"/>
          <w:lang w:val="en-GB"/>
        </w:rPr>
        <w:t xml:space="preserve">received </w:t>
      </w:r>
      <w:r w:rsidR="007B3E78" w:rsidRPr="00392D4E">
        <w:rPr>
          <w:rFonts w:ascii="Calibri" w:hAnsi="Calibri" w:cs="Arial"/>
          <w:lang w:val="en-GB"/>
        </w:rPr>
        <w:t xml:space="preserve">information demands repayment of </w:t>
      </w:r>
      <w:r w:rsidR="000D1817" w:rsidRPr="00392D4E">
        <w:rPr>
          <w:rFonts w:ascii="Calibri" w:hAnsi="Calibri" w:cs="Arial"/>
          <w:lang w:val="en-GB"/>
        </w:rPr>
        <w:t>s</w:t>
      </w:r>
      <w:r w:rsidR="007B3E78" w:rsidRPr="00392D4E">
        <w:rPr>
          <w:rFonts w:ascii="Calibri" w:hAnsi="Calibri" w:cs="Arial"/>
          <w:lang w:val="en-GB"/>
        </w:rPr>
        <w:t>ubsidy funds in accordance with this Contract, the LP is liable to the MA for the total amount of the subsidy.</w:t>
      </w:r>
    </w:p>
    <w:p w14:paraId="48160446" w14:textId="77777777" w:rsidR="007B3E78" w:rsidRPr="00392D4E" w:rsidRDefault="007B3E78" w:rsidP="00AE722E">
      <w:pPr>
        <w:ind w:left="1134" w:right="567"/>
        <w:jc w:val="both"/>
        <w:rPr>
          <w:rFonts w:ascii="Calibri" w:hAnsi="Calibri" w:cs="Arial"/>
          <w:lang w:val="en-GB"/>
        </w:rPr>
      </w:pPr>
    </w:p>
    <w:p w14:paraId="0FAEDC5B" w14:textId="77777777" w:rsidR="007B3E78" w:rsidRPr="00392D4E" w:rsidRDefault="009A54D6" w:rsidP="00AE722E">
      <w:pPr>
        <w:ind w:left="1134" w:right="567"/>
        <w:jc w:val="both"/>
        <w:rPr>
          <w:rFonts w:ascii="Calibri" w:hAnsi="Calibri" w:cs="Arial"/>
          <w:lang w:val="en-GB"/>
        </w:rPr>
      </w:pPr>
      <w:r>
        <w:rPr>
          <w:rFonts w:ascii="Calibri" w:hAnsi="Calibri" w:cs="Arial"/>
          <w:lang w:val="en-GB"/>
        </w:rPr>
        <w:t>7</w:t>
      </w:r>
      <w:r w:rsidR="007B3E78" w:rsidRPr="00392D4E">
        <w:rPr>
          <w:rFonts w:ascii="Calibri" w:hAnsi="Calibri" w:cs="Arial"/>
          <w:lang w:val="en-GB"/>
        </w:rPr>
        <w:t xml:space="preserve">. The MA cannot under any circumstances or for any reason whatsoever be held liable for damage or injury sustained by the staff or property of the LP or the PPs during the project implementation. The MA therefore cannot accept any claim for compensation or increases in payment in connection with such damage or injury. </w:t>
      </w:r>
    </w:p>
    <w:p w14:paraId="42484A41" w14:textId="77777777" w:rsidR="007B3E78" w:rsidRPr="00392D4E" w:rsidRDefault="007B3E78" w:rsidP="00AE722E">
      <w:pPr>
        <w:ind w:left="1134" w:right="567"/>
        <w:jc w:val="both"/>
        <w:rPr>
          <w:rFonts w:ascii="Calibri" w:hAnsi="Calibri" w:cs="Arial"/>
          <w:lang w:val="en-GB"/>
        </w:rPr>
      </w:pPr>
    </w:p>
    <w:p w14:paraId="6A55661E" w14:textId="77777777" w:rsidR="007B3E78" w:rsidRPr="00392D4E" w:rsidRDefault="009A54D6" w:rsidP="00AE722E">
      <w:pPr>
        <w:ind w:left="1134" w:right="567"/>
        <w:jc w:val="both"/>
        <w:rPr>
          <w:rFonts w:ascii="Calibri" w:hAnsi="Calibri" w:cs="Arial"/>
          <w:lang w:val="en-GB"/>
        </w:rPr>
      </w:pPr>
      <w:r>
        <w:rPr>
          <w:rFonts w:ascii="Calibri" w:hAnsi="Calibri" w:cs="Arial"/>
          <w:lang w:val="en-GB"/>
        </w:rPr>
        <w:t>8</w:t>
      </w:r>
      <w:r w:rsidR="007B3E78" w:rsidRPr="00392D4E">
        <w:rPr>
          <w:rFonts w:ascii="Calibri" w:hAnsi="Calibri" w:cs="Arial"/>
          <w:lang w:val="en-GB"/>
        </w:rPr>
        <w:t>. The LP and PPs shall assume liability to third parties including liability for damage or injury on any kind sustained by them while the project is being carried out. The LP and PPs shall discharge the MA of all liability associated with any claim or action brought as a result of a non-compliance of rules or regulations by the LP or PPs as result of violation of a third party’s rights.</w:t>
      </w:r>
    </w:p>
    <w:p w14:paraId="693B8A2D" w14:textId="77777777" w:rsidR="00E80C03" w:rsidRPr="00392D4E" w:rsidRDefault="00E80C03" w:rsidP="006C1BCE">
      <w:pPr>
        <w:ind w:left="1134" w:right="567"/>
        <w:jc w:val="center"/>
        <w:rPr>
          <w:rFonts w:ascii="Calibri" w:hAnsi="Calibri" w:cs="Arial"/>
          <w:b/>
          <w:lang w:val="en-GB"/>
        </w:rPr>
      </w:pPr>
    </w:p>
    <w:p w14:paraId="2C30D52A" w14:textId="77777777" w:rsidR="00E80C03" w:rsidRPr="00392D4E" w:rsidRDefault="00E80C03" w:rsidP="006C1BCE">
      <w:pPr>
        <w:ind w:left="1134" w:right="567"/>
        <w:jc w:val="center"/>
        <w:rPr>
          <w:rFonts w:ascii="Calibri" w:hAnsi="Calibri" w:cs="Arial"/>
          <w:b/>
          <w:lang w:val="en-GB"/>
        </w:rPr>
      </w:pPr>
    </w:p>
    <w:p w14:paraId="686E668D" w14:textId="77777777" w:rsidR="007B3E78" w:rsidRPr="00392D4E" w:rsidRDefault="00AD473F" w:rsidP="006C1BCE">
      <w:pPr>
        <w:ind w:left="1134" w:right="567"/>
        <w:jc w:val="center"/>
        <w:rPr>
          <w:rFonts w:ascii="Calibri" w:hAnsi="Calibri" w:cs="Arial"/>
          <w:b/>
          <w:lang w:val="en-GB"/>
        </w:rPr>
      </w:pPr>
      <w:r>
        <w:rPr>
          <w:rFonts w:ascii="Calibri" w:hAnsi="Calibri" w:cs="Arial"/>
          <w:b/>
          <w:lang w:val="en-GB"/>
        </w:rPr>
        <w:t>Article</w:t>
      </w:r>
      <w:r w:rsidRPr="00392D4E">
        <w:rPr>
          <w:rFonts w:ascii="Calibri" w:hAnsi="Calibri" w:cs="Arial"/>
          <w:b/>
          <w:lang w:val="en-GB"/>
        </w:rPr>
        <w:t xml:space="preserve"> </w:t>
      </w:r>
      <w:r w:rsidR="007B3E78" w:rsidRPr="00392D4E">
        <w:rPr>
          <w:rFonts w:ascii="Calibri" w:hAnsi="Calibri" w:cs="Arial"/>
          <w:b/>
          <w:lang w:val="en-GB"/>
        </w:rPr>
        <w:t>6</w:t>
      </w:r>
    </w:p>
    <w:p w14:paraId="6E611533" w14:textId="77777777" w:rsidR="007B3E78" w:rsidRPr="00392D4E" w:rsidRDefault="007B3E78" w:rsidP="006C1BCE">
      <w:pPr>
        <w:ind w:left="1134" w:right="567"/>
        <w:jc w:val="center"/>
        <w:rPr>
          <w:rFonts w:ascii="Calibri" w:hAnsi="Calibri" w:cs="Arial"/>
          <w:b/>
          <w:lang w:val="en-GB"/>
        </w:rPr>
      </w:pPr>
      <w:r w:rsidRPr="00392D4E">
        <w:rPr>
          <w:rFonts w:ascii="Calibri" w:hAnsi="Calibri" w:cs="Arial"/>
          <w:b/>
          <w:lang w:val="en-GB"/>
        </w:rPr>
        <w:t>Additional obligations</w:t>
      </w:r>
    </w:p>
    <w:p w14:paraId="1D772789" w14:textId="77777777" w:rsidR="007B3E78" w:rsidRPr="00392D4E" w:rsidRDefault="007B3E78" w:rsidP="00AE722E">
      <w:pPr>
        <w:ind w:left="1134" w:right="567"/>
        <w:jc w:val="both"/>
        <w:rPr>
          <w:rFonts w:ascii="Calibri" w:hAnsi="Calibri" w:cs="Arial"/>
          <w:lang w:val="en-GB"/>
        </w:rPr>
      </w:pPr>
    </w:p>
    <w:p w14:paraId="7F347CB8" w14:textId="77777777" w:rsidR="007B3E78" w:rsidRPr="00392D4E" w:rsidRDefault="007B3E78" w:rsidP="00AE722E">
      <w:pPr>
        <w:ind w:left="1134" w:right="567"/>
        <w:jc w:val="both"/>
        <w:rPr>
          <w:rFonts w:ascii="Calibri" w:hAnsi="Calibri" w:cs="Arial"/>
          <w:lang w:val="en-GB"/>
        </w:rPr>
      </w:pPr>
      <w:r w:rsidRPr="00392D4E">
        <w:rPr>
          <w:rFonts w:ascii="Calibri" w:hAnsi="Calibri" w:cs="Arial"/>
          <w:lang w:val="en-GB"/>
        </w:rPr>
        <w:t>In addition to the obligations of the LP as already stated, the LP undertakes:</w:t>
      </w:r>
    </w:p>
    <w:p w14:paraId="1BA1A9C3" w14:textId="77777777" w:rsidR="007B3E78" w:rsidRDefault="007B3E78" w:rsidP="00AE722E">
      <w:pPr>
        <w:ind w:left="1134" w:right="567"/>
        <w:jc w:val="both"/>
        <w:rPr>
          <w:rFonts w:ascii="Calibri" w:hAnsi="Calibri" w:cs="Arial"/>
          <w:lang w:val="en-GB"/>
        </w:rPr>
      </w:pPr>
      <w:r w:rsidRPr="00392D4E">
        <w:rPr>
          <w:rFonts w:ascii="Calibri" w:hAnsi="Calibri" w:cs="Arial"/>
          <w:lang w:val="en-GB"/>
        </w:rPr>
        <w:t xml:space="preserve">1. to open a separate bank account </w:t>
      </w:r>
      <w:r w:rsidR="008412FF" w:rsidRPr="00392D4E">
        <w:rPr>
          <w:rFonts w:ascii="Calibri" w:hAnsi="Calibri" w:cs="Arial"/>
          <w:lang w:val="en-GB"/>
        </w:rPr>
        <w:t xml:space="preserve">or a </w:t>
      </w:r>
      <w:r w:rsidRPr="00392D4E">
        <w:rPr>
          <w:rFonts w:ascii="Calibri" w:hAnsi="Calibri" w:cs="Arial"/>
          <w:lang w:val="en-GB"/>
        </w:rPr>
        <w:t>separate cost centre in the accounting system for the project and to ensure that any received subsidy can be clearly identified and repaid if necessary due to irregularities</w:t>
      </w:r>
      <w:r w:rsidR="00AB6234">
        <w:rPr>
          <w:rFonts w:ascii="Calibri" w:hAnsi="Calibri" w:cs="Arial"/>
          <w:lang w:val="en-GB"/>
        </w:rPr>
        <w:t>;</w:t>
      </w:r>
    </w:p>
    <w:p w14:paraId="23FA6EB1" w14:textId="77777777" w:rsidR="003356E2" w:rsidRPr="00392D4E" w:rsidRDefault="003356E2" w:rsidP="00AE722E">
      <w:pPr>
        <w:ind w:left="1134" w:right="567"/>
        <w:jc w:val="both"/>
        <w:rPr>
          <w:rFonts w:ascii="Calibri" w:hAnsi="Calibri" w:cs="Arial"/>
          <w:lang w:val="en-GB"/>
        </w:rPr>
      </w:pPr>
    </w:p>
    <w:p w14:paraId="59752F67" w14:textId="77777777" w:rsidR="007B3E78" w:rsidRDefault="007B3E78" w:rsidP="00AE722E">
      <w:pPr>
        <w:ind w:left="1134" w:right="567"/>
        <w:jc w:val="both"/>
        <w:rPr>
          <w:rFonts w:ascii="Calibri" w:hAnsi="Calibri" w:cs="Arial"/>
          <w:lang w:val="en-GB"/>
        </w:rPr>
      </w:pPr>
      <w:r w:rsidRPr="00392D4E">
        <w:rPr>
          <w:rFonts w:ascii="Calibri" w:hAnsi="Calibri" w:cs="Arial"/>
          <w:lang w:val="en-GB"/>
        </w:rPr>
        <w:t>2. to inform the MA/JS immediately if project costs are reduced, if the project objectives, the action plan or the budget plan on which this Contract is based</w:t>
      </w:r>
      <w:r w:rsidR="00CE0285">
        <w:rPr>
          <w:rFonts w:ascii="Calibri" w:hAnsi="Calibri" w:cs="Arial"/>
          <w:lang w:val="en-GB"/>
        </w:rPr>
        <w:t>,</w:t>
      </w:r>
      <w:r w:rsidRPr="00392D4E">
        <w:rPr>
          <w:rFonts w:ascii="Calibri" w:hAnsi="Calibri" w:cs="Arial"/>
          <w:lang w:val="en-GB"/>
        </w:rPr>
        <w:t xml:space="preserve"> change, or one of the disbursement conditions ceases to be fulfilled, or any circumstances arise which entitle the MA to reduce payment or to demand repayment o</w:t>
      </w:r>
      <w:r w:rsidR="00AF6CD5" w:rsidRPr="00392D4E">
        <w:rPr>
          <w:rFonts w:ascii="Calibri" w:hAnsi="Calibri" w:cs="Arial"/>
          <w:lang w:val="en-GB"/>
        </w:rPr>
        <w:t>f the s</w:t>
      </w:r>
      <w:r w:rsidRPr="00392D4E">
        <w:rPr>
          <w:rFonts w:ascii="Calibri" w:hAnsi="Calibri" w:cs="Arial"/>
          <w:lang w:val="en-GB"/>
        </w:rPr>
        <w:t>ubsidy wholly or in part</w:t>
      </w:r>
      <w:r w:rsidR="00AB6234">
        <w:rPr>
          <w:rFonts w:ascii="Calibri" w:hAnsi="Calibri" w:cs="Arial"/>
          <w:lang w:val="en-GB"/>
        </w:rPr>
        <w:t>;</w:t>
      </w:r>
    </w:p>
    <w:p w14:paraId="7FA8579C" w14:textId="77777777" w:rsidR="003356E2" w:rsidRPr="00392D4E" w:rsidRDefault="003356E2" w:rsidP="00AE722E">
      <w:pPr>
        <w:ind w:left="1134" w:right="567"/>
        <w:jc w:val="both"/>
        <w:rPr>
          <w:rFonts w:ascii="Calibri" w:hAnsi="Calibri" w:cs="Arial"/>
          <w:lang w:val="en-GB"/>
        </w:rPr>
      </w:pPr>
    </w:p>
    <w:p w14:paraId="7835E9AA" w14:textId="77777777" w:rsidR="007B3E78" w:rsidRDefault="007B3E78" w:rsidP="00AE722E">
      <w:pPr>
        <w:ind w:left="1134" w:right="567"/>
        <w:jc w:val="both"/>
        <w:rPr>
          <w:rFonts w:ascii="Calibri" w:hAnsi="Calibri" w:cs="Arial"/>
          <w:lang w:val="en-GB"/>
        </w:rPr>
      </w:pPr>
      <w:r w:rsidRPr="00392D4E">
        <w:rPr>
          <w:rFonts w:ascii="Calibri" w:hAnsi="Calibri" w:cs="Arial"/>
          <w:lang w:val="en-GB"/>
        </w:rPr>
        <w:t xml:space="preserve">3. </w:t>
      </w:r>
      <w:proofErr w:type="gramStart"/>
      <w:r w:rsidRPr="00392D4E">
        <w:rPr>
          <w:rFonts w:ascii="Calibri" w:hAnsi="Calibri" w:cs="Arial"/>
          <w:lang w:val="en-GB"/>
        </w:rPr>
        <w:t>to</w:t>
      </w:r>
      <w:proofErr w:type="gramEnd"/>
      <w:r w:rsidRPr="00392D4E">
        <w:rPr>
          <w:rFonts w:ascii="Calibri" w:hAnsi="Calibri" w:cs="Arial"/>
          <w:lang w:val="en-GB"/>
        </w:rPr>
        <w:t xml:space="preserve"> provide the </w:t>
      </w:r>
      <w:r w:rsidR="00CE0285">
        <w:rPr>
          <w:rFonts w:ascii="Calibri" w:hAnsi="Calibri" w:cs="Arial"/>
          <w:lang w:val="en-GB"/>
        </w:rPr>
        <w:t>Programme authorities</w:t>
      </w:r>
      <w:r w:rsidRPr="00392D4E">
        <w:rPr>
          <w:rFonts w:ascii="Calibri" w:hAnsi="Calibri" w:cs="Arial"/>
          <w:lang w:val="en-GB"/>
        </w:rPr>
        <w:t xml:space="preserve"> with any information requested without any delay</w:t>
      </w:r>
      <w:r w:rsidR="00AB6234">
        <w:rPr>
          <w:rFonts w:ascii="Calibri" w:hAnsi="Calibri" w:cs="Arial"/>
          <w:lang w:val="en-GB"/>
        </w:rPr>
        <w:t>;</w:t>
      </w:r>
    </w:p>
    <w:p w14:paraId="47521179" w14:textId="77777777" w:rsidR="003356E2" w:rsidRPr="00392D4E" w:rsidRDefault="003356E2" w:rsidP="00AE722E">
      <w:pPr>
        <w:ind w:left="1134" w:right="567"/>
        <w:jc w:val="both"/>
        <w:rPr>
          <w:rFonts w:ascii="Calibri" w:hAnsi="Calibri" w:cs="Arial"/>
          <w:lang w:val="en-GB"/>
        </w:rPr>
      </w:pPr>
    </w:p>
    <w:p w14:paraId="32752C65" w14:textId="0A20ABEB" w:rsidR="007B3E78" w:rsidRPr="00392D4E" w:rsidRDefault="007B3E78" w:rsidP="00AE722E">
      <w:pPr>
        <w:ind w:left="1134" w:right="567"/>
        <w:jc w:val="both"/>
        <w:rPr>
          <w:rFonts w:ascii="Calibri" w:hAnsi="Calibri" w:cs="Arial"/>
          <w:lang w:val="en-GB"/>
        </w:rPr>
      </w:pPr>
      <w:r w:rsidRPr="00392D4E">
        <w:rPr>
          <w:rFonts w:ascii="Calibri" w:hAnsi="Calibri" w:cs="Arial"/>
          <w:lang w:val="en-GB"/>
        </w:rPr>
        <w:t xml:space="preserve">4. </w:t>
      </w:r>
      <w:proofErr w:type="gramStart"/>
      <w:r w:rsidRPr="00392D4E">
        <w:rPr>
          <w:rFonts w:ascii="Calibri" w:hAnsi="Calibri" w:cs="Arial"/>
          <w:lang w:val="en-GB"/>
        </w:rPr>
        <w:t>to</w:t>
      </w:r>
      <w:proofErr w:type="gramEnd"/>
      <w:r w:rsidRPr="00392D4E">
        <w:rPr>
          <w:rFonts w:ascii="Calibri" w:hAnsi="Calibri" w:cs="Arial"/>
          <w:lang w:val="en-GB"/>
        </w:rPr>
        <w:t xml:space="preserve"> provide necessary data for the </w:t>
      </w:r>
      <w:proofErr w:type="spellStart"/>
      <w:r w:rsidR="00CE0285">
        <w:rPr>
          <w:rFonts w:ascii="Calibri" w:hAnsi="Calibri" w:cs="Arial"/>
          <w:lang w:val="en-GB"/>
        </w:rPr>
        <w:t>eMS</w:t>
      </w:r>
      <w:proofErr w:type="spellEnd"/>
      <w:r w:rsidR="00CE0285">
        <w:rPr>
          <w:rFonts w:ascii="Calibri" w:hAnsi="Calibri" w:cs="Arial"/>
          <w:lang w:val="en-GB"/>
        </w:rPr>
        <w:t xml:space="preserve"> </w:t>
      </w:r>
      <w:r w:rsidRPr="00392D4E">
        <w:rPr>
          <w:rFonts w:ascii="Calibri" w:hAnsi="Calibri" w:cs="Arial"/>
          <w:lang w:val="en-GB"/>
        </w:rPr>
        <w:t>in compliance with this Contract according to the MA/JS instructions</w:t>
      </w:r>
      <w:r w:rsidR="00AB6234">
        <w:rPr>
          <w:rFonts w:ascii="Calibri" w:hAnsi="Calibri" w:cs="Arial"/>
          <w:lang w:val="en-GB"/>
        </w:rPr>
        <w:t>;</w:t>
      </w:r>
    </w:p>
    <w:p w14:paraId="5434E593" w14:textId="77777777" w:rsidR="007B3E78" w:rsidRPr="00392D4E" w:rsidRDefault="007B3E78" w:rsidP="00AE722E">
      <w:pPr>
        <w:ind w:left="1134" w:right="567"/>
        <w:jc w:val="both"/>
        <w:rPr>
          <w:rFonts w:ascii="Calibri" w:hAnsi="Calibri" w:cs="Arial"/>
          <w:lang w:val="en-GB"/>
        </w:rPr>
      </w:pPr>
    </w:p>
    <w:p w14:paraId="0C580BCD" w14:textId="77777777" w:rsidR="007B3E78" w:rsidRPr="00392D4E" w:rsidRDefault="007B3E78" w:rsidP="00AE722E">
      <w:pPr>
        <w:ind w:left="1134" w:right="567"/>
        <w:jc w:val="both"/>
        <w:rPr>
          <w:rFonts w:ascii="Calibri" w:hAnsi="Calibri" w:cs="Arial"/>
          <w:lang w:val="en-GB"/>
        </w:rPr>
      </w:pPr>
      <w:r w:rsidRPr="00392D4E">
        <w:rPr>
          <w:rFonts w:ascii="Calibri" w:hAnsi="Calibri" w:cs="Arial"/>
          <w:lang w:val="en-GB"/>
        </w:rPr>
        <w:t xml:space="preserve">5. </w:t>
      </w:r>
      <w:proofErr w:type="gramStart"/>
      <w:r w:rsidRPr="00392D4E">
        <w:rPr>
          <w:rFonts w:ascii="Calibri" w:hAnsi="Calibri" w:cs="Arial"/>
          <w:lang w:val="en-GB"/>
        </w:rPr>
        <w:t>to</w:t>
      </w:r>
      <w:proofErr w:type="gramEnd"/>
      <w:r w:rsidRPr="00392D4E">
        <w:rPr>
          <w:rFonts w:ascii="Calibri" w:hAnsi="Calibri" w:cs="Arial"/>
          <w:lang w:val="en-GB"/>
        </w:rPr>
        <w:t xml:space="preserve"> inform </w:t>
      </w:r>
      <w:r w:rsidR="0021245B" w:rsidRPr="00392D4E">
        <w:rPr>
          <w:rFonts w:ascii="Calibri" w:hAnsi="Calibri" w:cs="Arial"/>
          <w:lang w:val="en-GB"/>
        </w:rPr>
        <w:t xml:space="preserve">the </w:t>
      </w:r>
      <w:r w:rsidRPr="00392D4E">
        <w:rPr>
          <w:rFonts w:ascii="Calibri" w:hAnsi="Calibri" w:cs="Arial"/>
          <w:lang w:val="en-GB"/>
        </w:rPr>
        <w:t>MA/JS without any delay about any envisaged changes of the partnership agreement</w:t>
      </w:r>
      <w:r w:rsidR="001C6E82" w:rsidRPr="00392D4E">
        <w:rPr>
          <w:rFonts w:ascii="Calibri" w:hAnsi="Calibri" w:cs="Arial"/>
          <w:lang w:val="en-GB"/>
        </w:rPr>
        <w:t>.</w:t>
      </w:r>
      <w:r w:rsidR="00AC2B67" w:rsidRPr="00392D4E">
        <w:rPr>
          <w:rFonts w:ascii="Calibri" w:hAnsi="Calibri" w:cs="Arial"/>
          <w:lang w:val="en-GB"/>
        </w:rPr>
        <w:t xml:space="preserve"> In case of necessity a new </w:t>
      </w:r>
      <w:r w:rsidR="00CE0285">
        <w:rPr>
          <w:rFonts w:ascii="Calibri" w:hAnsi="Calibri" w:cs="Arial"/>
          <w:lang w:val="en-GB"/>
        </w:rPr>
        <w:t>p</w:t>
      </w:r>
      <w:r w:rsidR="00AC2B67" w:rsidRPr="00392D4E">
        <w:rPr>
          <w:rFonts w:ascii="Calibri" w:hAnsi="Calibri" w:cs="Arial"/>
          <w:lang w:val="en-GB"/>
        </w:rPr>
        <w:t xml:space="preserve">artnership </w:t>
      </w:r>
      <w:r w:rsidR="00CE0285">
        <w:rPr>
          <w:rFonts w:ascii="Calibri" w:hAnsi="Calibri" w:cs="Arial"/>
          <w:lang w:val="en-GB"/>
        </w:rPr>
        <w:t>a</w:t>
      </w:r>
      <w:r w:rsidR="00AC2B67" w:rsidRPr="00392D4E">
        <w:rPr>
          <w:rFonts w:ascii="Calibri" w:hAnsi="Calibri" w:cs="Arial"/>
          <w:lang w:val="en-GB"/>
        </w:rPr>
        <w:t xml:space="preserve">greement or </w:t>
      </w:r>
      <w:r w:rsidR="00CE0285">
        <w:rPr>
          <w:rFonts w:ascii="Calibri" w:hAnsi="Calibri" w:cs="Arial"/>
          <w:lang w:val="en-GB"/>
        </w:rPr>
        <w:t>a</w:t>
      </w:r>
      <w:r w:rsidR="00AC2B67" w:rsidRPr="00392D4E">
        <w:rPr>
          <w:rFonts w:ascii="Calibri" w:hAnsi="Calibri" w:cs="Arial"/>
          <w:lang w:val="en-GB"/>
        </w:rPr>
        <w:t xml:space="preserve">mendment to the </w:t>
      </w:r>
      <w:r w:rsidR="00CE0285" w:rsidRPr="00CE0285">
        <w:rPr>
          <w:rFonts w:ascii="Calibri" w:hAnsi="Calibri" w:cs="Arial"/>
          <w:lang w:val="en-GB"/>
        </w:rPr>
        <w:t>p</w:t>
      </w:r>
      <w:r w:rsidR="00AC2B67" w:rsidRPr="00CE0285">
        <w:rPr>
          <w:rFonts w:ascii="Calibri" w:hAnsi="Calibri" w:cs="Arial"/>
          <w:lang w:val="en-GB"/>
        </w:rPr>
        <w:t>artnersh</w:t>
      </w:r>
      <w:r w:rsidR="003B4040" w:rsidRPr="00CE0285">
        <w:rPr>
          <w:rFonts w:ascii="Calibri" w:hAnsi="Calibri" w:cs="Arial"/>
          <w:lang w:val="en-GB"/>
        </w:rPr>
        <w:t>i</w:t>
      </w:r>
      <w:r w:rsidR="00AC2B67" w:rsidRPr="00CE0285">
        <w:rPr>
          <w:rFonts w:ascii="Calibri" w:hAnsi="Calibri" w:cs="Arial"/>
          <w:lang w:val="en-GB"/>
        </w:rPr>
        <w:t xml:space="preserve">p </w:t>
      </w:r>
      <w:r w:rsidR="00CE0285" w:rsidRPr="00CE0285">
        <w:rPr>
          <w:rFonts w:ascii="Calibri" w:hAnsi="Calibri" w:cs="Arial"/>
          <w:lang w:val="en-GB"/>
        </w:rPr>
        <w:t>a</w:t>
      </w:r>
      <w:r w:rsidR="00AC2B67" w:rsidRPr="00CE0285">
        <w:rPr>
          <w:rFonts w:ascii="Calibri" w:hAnsi="Calibri" w:cs="Arial"/>
          <w:lang w:val="en-GB"/>
        </w:rPr>
        <w:t>greement has to be</w:t>
      </w:r>
      <w:r w:rsidR="00AB6234">
        <w:rPr>
          <w:rFonts w:ascii="Calibri" w:hAnsi="Calibri" w:cs="Arial"/>
          <w:lang w:val="en-GB"/>
        </w:rPr>
        <w:t xml:space="preserve"> signed between the LP and PPs;</w:t>
      </w:r>
    </w:p>
    <w:p w14:paraId="28C97152" w14:textId="77777777" w:rsidR="007B3E78" w:rsidRPr="00392D4E" w:rsidRDefault="007B3E78" w:rsidP="00AE722E">
      <w:pPr>
        <w:ind w:left="1134" w:right="567"/>
        <w:jc w:val="both"/>
        <w:rPr>
          <w:rFonts w:ascii="Calibri" w:hAnsi="Calibri" w:cs="Arial"/>
          <w:lang w:val="en-GB"/>
        </w:rPr>
      </w:pPr>
    </w:p>
    <w:p w14:paraId="530D12F5" w14:textId="77777777" w:rsidR="007B3E78" w:rsidRPr="00392D4E" w:rsidRDefault="007B3E78" w:rsidP="00384BA4">
      <w:pPr>
        <w:ind w:left="1134" w:right="567"/>
        <w:jc w:val="both"/>
        <w:rPr>
          <w:rFonts w:ascii="Calibri" w:hAnsi="Calibri" w:cs="Arial"/>
          <w:lang w:val="en-GB"/>
        </w:rPr>
      </w:pPr>
      <w:r w:rsidRPr="00392D4E">
        <w:rPr>
          <w:rFonts w:ascii="Calibri" w:hAnsi="Calibri" w:cs="Arial"/>
          <w:lang w:val="en-GB"/>
        </w:rPr>
        <w:t xml:space="preserve">6. </w:t>
      </w:r>
      <w:proofErr w:type="gramStart"/>
      <w:r w:rsidRPr="00392D4E">
        <w:rPr>
          <w:rFonts w:ascii="Calibri" w:hAnsi="Calibri" w:cs="Arial"/>
          <w:lang w:val="en-GB"/>
        </w:rPr>
        <w:t>to</w:t>
      </w:r>
      <w:proofErr w:type="gramEnd"/>
      <w:r w:rsidRPr="00392D4E">
        <w:rPr>
          <w:rFonts w:ascii="Calibri" w:hAnsi="Calibri" w:cs="Arial"/>
          <w:lang w:val="en-GB"/>
        </w:rPr>
        <w:t xml:space="preserve"> take all necessary precautions to avoid conflict of interests (incl. PP) and shall inform </w:t>
      </w:r>
      <w:r w:rsidR="0021245B" w:rsidRPr="00392D4E">
        <w:rPr>
          <w:rFonts w:ascii="Calibri" w:hAnsi="Calibri" w:cs="Arial"/>
          <w:lang w:val="en-GB"/>
        </w:rPr>
        <w:t xml:space="preserve">the </w:t>
      </w:r>
      <w:r w:rsidRPr="00392D4E">
        <w:rPr>
          <w:rFonts w:ascii="Calibri" w:hAnsi="Calibri" w:cs="Arial"/>
          <w:lang w:val="en-GB"/>
        </w:rPr>
        <w:t>MA/JS without any delay with the situation constituting or likely to lead to any such conflict. There is a conflict of interests where the impartial and objective exercise of the functions of any person under this Contract is compromised for reasons involving family, emotional life, political or national affinity, and economic interest of any other shar</w:t>
      </w:r>
      <w:r w:rsidR="00AB6234">
        <w:rPr>
          <w:rFonts w:ascii="Calibri" w:hAnsi="Calibri" w:cs="Arial"/>
          <w:lang w:val="en-GB"/>
        </w:rPr>
        <w:t>ed interest with another person;</w:t>
      </w:r>
    </w:p>
    <w:p w14:paraId="379D1560" w14:textId="77777777" w:rsidR="007B3E78" w:rsidRPr="00392D4E" w:rsidRDefault="007B3E78" w:rsidP="00384BA4">
      <w:pPr>
        <w:ind w:left="1134" w:right="567"/>
        <w:jc w:val="both"/>
        <w:rPr>
          <w:rFonts w:ascii="Calibri" w:hAnsi="Calibri" w:cs="Arial"/>
          <w:lang w:val="en-GB"/>
        </w:rPr>
      </w:pPr>
    </w:p>
    <w:p w14:paraId="2049CB95" w14:textId="51F25A33" w:rsidR="00A14808" w:rsidRDefault="00A14808" w:rsidP="00384BA4">
      <w:pPr>
        <w:ind w:left="1134" w:right="567"/>
        <w:jc w:val="both"/>
        <w:rPr>
          <w:rFonts w:ascii="Calibri" w:hAnsi="Calibri" w:cs="Arial"/>
          <w:lang w:val="en-GB"/>
        </w:rPr>
      </w:pPr>
      <w:r w:rsidRPr="00392D4E">
        <w:rPr>
          <w:rFonts w:ascii="Calibri" w:hAnsi="Calibri" w:cs="Arial"/>
          <w:lang w:val="en-GB"/>
        </w:rPr>
        <w:t xml:space="preserve">7. </w:t>
      </w:r>
      <w:proofErr w:type="gramStart"/>
      <w:r w:rsidRPr="00392D4E">
        <w:rPr>
          <w:rFonts w:ascii="Calibri" w:hAnsi="Calibri" w:cs="Arial"/>
          <w:lang w:val="en-GB"/>
        </w:rPr>
        <w:t>to</w:t>
      </w:r>
      <w:proofErr w:type="gramEnd"/>
      <w:r w:rsidRPr="00392D4E">
        <w:rPr>
          <w:rFonts w:ascii="Calibri" w:hAnsi="Calibri" w:cs="Arial"/>
          <w:lang w:val="en-GB"/>
        </w:rPr>
        <w:t xml:space="preserve"> regularly check from </w:t>
      </w:r>
      <w:proofErr w:type="spellStart"/>
      <w:r w:rsidR="00CE0285">
        <w:rPr>
          <w:rFonts w:ascii="Calibri" w:hAnsi="Calibri" w:cs="Arial"/>
          <w:lang w:val="en-GB"/>
        </w:rPr>
        <w:t>eMS</w:t>
      </w:r>
      <w:proofErr w:type="spellEnd"/>
      <w:r w:rsidR="00CE0285">
        <w:rPr>
          <w:rFonts w:ascii="Calibri" w:hAnsi="Calibri" w:cs="Arial"/>
          <w:lang w:val="en-GB"/>
        </w:rPr>
        <w:t xml:space="preserve"> and </w:t>
      </w:r>
      <w:r w:rsidRPr="00392D4E">
        <w:rPr>
          <w:rFonts w:ascii="Calibri" w:hAnsi="Calibri" w:cs="Arial"/>
          <w:lang w:val="en-GB"/>
        </w:rPr>
        <w:t xml:space="preserve">Programme web site </w:t>
      </w:r>
      <w:hyperlink r:id="rId10" w:history="1">
        <w:r w:rsidR="00CF2D67" w:rsidRPr="00392D4E">
          <w:rPr>
            <w:rStyle w:val="Hyperlink"/>
            <w:rFonts w:ascii="Calibri" w:hAnsi="Calibri" w:cs="Arial"/>
            <w:lang w:val="en-GB"/>
          </w:rPr>
          <w:t>www.estlat.</w:t>
        </w:r>
        <w:r w:rsidR="00CF2D67">
          <w:rPr>
            <w:rStyle w:val="Hyperlink"/>
            <w:rFonts w:ascii="Calibri" w:hAnsi="Calibri" w:cs="Arial"/>
            <w:lang w:val="en-GB"/>
          </w:rPr>
          <w:t>eu</w:t>
        </w:r>
      </w:hyperlink>
      <w:r w:rsidRPr="00392D4E">
        <w:rPr>
          <w:rFonts w:ascii="Calibri" w:hAnsi="Calibri" w:cs="Arial"/>
          <w:lang w:val="en-GB"/>
        </w:rPr>
        <w:t xml:space="preserve"> </w:t>
      </w:r>
      <w:r w:rsidR="00217C8C">
        <w:rPr>
          <w:rFonts w:ascii="Calibri" w:hAnsi="Calibri" w:cs="Arial"/>
          <w:lang w:val="en-GB"/>
        </w:rPr>
        <w:t xml:space="preserve">for </w:t>
      </w:r>
      <w:r w:rsidRPr="00392D4E">
        <w:rPr>
          <w:rFonts w:ascii="Calibri" w:hAnsi="Calibri" w:cs="Arial"/>
          <w:lang w:val="en-GB"/>
        </w:rPr>
        <w:t>the last updated version of the Programme related documents in order to guarantee compliance with the latest updates. The MA/JS shall publish the updates about the Programme Manual</w:t>
      </w:r>
      <w:r w:rsidR="00CE0285">
        <w:rPr>
          <w:rFonts w:ascii="Calibri" w:hAnsi="Calibri" w:cs="Arial"/>
          <w:lang w:val="en-GB"/>
        </w:rPr>
        <w:t>, reporting forms</w:t>
      </w:r>
      <w:r w:rsidRPr="00392D4E">
        <w:rPr>
          <w:rFonts w:ascii="Calibri" w:hAnsi="Calibri" w:cs="Arial"/>
          <w:lang w:val="en-GB"/>
        </w:rPr>
        <w:t xml:space="preserve"> and changes to other Programme related documents </w:t>
      </w:r>
      <w:r w:rsidR="00613419">
        <w:rPr>
          <w:rFonts w:ascii="Calibri" w:hAnsi="Calibri" w:cs="Arial"/>
          <w:lang w:val="en-GB"/>
        </w:rPr>
        <w:t>on</w:t>
      </w:r>
      <w:r w:rsidR="00613419" w:rsidRPr="00392D4E">
        <w:rPr>
          <w:rFonts w:ascii="Calibri" w:hAnsi="Calibri" w:cs="Arial"/>
          <w:lang w:val="en-GB"/>
        </w:rPr>
        <w:t xml:space="preserve"> </w:t>
      </w:r>
      <w:r w:rsidRPr="00392D4E">
        <w:rPr>
          <w:rFonts w:ascii="Calibri" w:hAnsi="Calibri" w:cs="Arial"/>
          <w:lang w:val="en-GB"/>
        </w:rPr>
        <w:t xml:space="preserve">Programme web site </w:t>
      </w:r>
      <w:hyperlink r:id="rId11" w:history="1">
        <w:r w:rsidRPr="00392D4E">
          <w:rPr>
            <w:rStyle w:val="Hyperlink"/>
            <w:rFonts w:ascii="Calibri" w:hAnsi="Calibri" w:cs="Arial"/>
            <w:lang w:val="en-GB"/>
          </w:rPr>
          <w:t>www.estlat.eu</w:t>
        </w:r>
      </w:hyperlink>
      <w:r w:rsidR="00AB6234">
        <w:rPr>
          <w:rFonts w:ascii="Calibri" w:hAnsi="Calibri" w:cs="Arial"/>
          <w:lang w:val="en-GB"/>
        </w:rPr>
        <w:t>;</w:t>
      </w:r>
    </w:p>
    <w:p w14:paraId="4A13E673" w14:textId="77777777" w:rsidR="00F4404D" w:rsidRDefault="00F4404D" w:rsidP="00384BA4">
      <w:pPr>
        <w:ind w:left="1134" w:right="567"/>
        <w:jc w:val="both"/>
        <w:rPr>
          <w:rFonts w:ascii="Calibri" w:hAnsi="Calibri" w:cs="Arial"/>
          <w:lang w:val="en-GB"/>
        </w:rPr>
      </w:pPr>
    </w:p>
    <w:p w14:paraId="787CA304" w14:textId="77777777" w:rsidR="00B55320" w:rsidRDefault="00F4404D" w:rsidP="00AB6234">
      <w:pPr>
        <w:ind w:left="1134" w:right="567"/>
        <w:jc w:val="both"/>
        <w:rPr>
          <w:rFonts w:ascii="Calibri" w:hAnsi="Calibri" w:cs="Arial"/>
          <w:lang w:val="en-GB"/>
        </w:rPr>
      </w:pPr>
      <w:r>
        <w:rPr>
          <w:rFonts w:ascii="Calibri" w:hAnsi="Calibri" w:cs="Arial"/>
          <w:lang w:val="en-GB"/>
        </w:rPr>
        <w:t>8.</w:t>
      </w:r>
      <w:r w:rsidRPr="00F4404D">
        <w:rPr>
          <w:rFonts w:ascii="Calibri" w:hAnsi="Calibri" w:cs="Arial"/>
          <w:lang w:val="en-GB"/>
        </w:rPr>
        <w:t xml:space="preserve"> </w:t>
      </w:r>
      <w:proofErr w:type="gramStart"/>
      <w:r w:rsidRPr="00392D4E">
        <w:rPr>
          <w:rFonts w:ascii="Calibri" w:hAnsi="Calibri" w:cs="Arial"/>
          <w:lang w:val="en-GB"/>
        </w:rPr>
        <w:t>to</w:t>
      </w:r>
      <w:proofErr w:type="gramEnd"/>
      <w:r w:rsidRPr="00392D4E">
        <w:rPr>
          <w:rFonts w:ascii="Calibri" w:hAnsi="Calibri" w:cs="Arial"/>
          <w:lang w:val="en-GB"/>
        </w:rPr>
        <w:t xml:space="preserve"> provide the independent assessors carrying out the evaluation</w:t>
      </w:r>
      <w:r w:rsidR="0006732D">
        <w:rPr>
          <w:rFonts w:ascii="Calibri" w:hAnsi="Calibri" w:cs="Arial"/>
          <w:lang w:val="en-GB"/>
        </w:rPr>
        <w:t>s</w:t>
      </w:r>
      <w:r w:rsidRPr="00392D4E">
        <w:rPr>
          <w:rFonts w:ascii="Calibri" w:hAnsi="Calibri" w:cs="Arial"/>
          <w:lang w:val="en-GB"/>
        </w:rPr>
        <w:t xml:space="preserve"> of the programme with any document or information necessary to assist the evaluation.</w:t>
      </w:r>
    </w:p>
    <w:p w14:paraId="6086B71A" w14:textId="77777777" w:rsidR="00B55320" w:rsidRDefault="00B55320" w:rsidP="005F0E5B">
      <w:pPr>
        <w:ind w:right="567"/>
        <w:jc w:val="center"/>
        <w:rPr>
          <w:rFonts w:ascii="Calibri" w:hAnsi="Calibri" w:cs="Arial"/>
          <w:lang w:val="en-GB"/>
        </w:rPr>
      </w:pPr>
    </w:p>
    <w:p w14:paraId="2B2B5AF4" w14:textId="77777777" w:rsidR="00F63C82" w:rsidRDefault="00F63C82" w:rsidP="005F0E5B">
      <w:pPr>
        <w:ind w:right="567"/>
        <w:jc w:val="center"/>
        <w:rPr>
          <w:rFonts w:ascii="Calibri" w:hAnsi="Calibri" w:cs="Arial"/>
          <w:b/>
          <w:lang w:val="en-GB"/>
        </w:rPr>
      </w:pPr>
    </w:p>
    <w:p w14:paraId="394D1BCE" w14:textId="77777777" w:rsidR="007B3E78" w:rsidRPr="00392D4E" w:rsidRDefault="00AD473F" w:rsidP="00F63C82">
      <w:pPr>
        <w:ind w:right="567" w:firstLine="1134"/>
        <w:jc w:val="center"/>
        <w:rPr>
          <w:rFonts w:ascii="Calibri" w:hAnsi="Calibri" w:cs="Arial"/>
          <w:b/>
          <w:lang w:val="en-GB"/>
        </w:rPr>
      </w:pPr>
      <w:r>
        <w:rPr>
          <w:rFonts w:ascii="Calibri" w:hAnsi="Calibri" w:cs="Arial"/>
          <w:b/>
          <w:lang w:val="en-GB"/>
        </w:rPr>
        <w:t>Article</w:t>
      </w:r>
      <w:r w:rsidR="006148B9">
        <w:rPr>
          <w:rFonts w:ascii="Calibri" w:hAnsi="Calibri" w:cs="Arial"/>
          <w:b/>
          <w:lang w:val="en-GB"/>
        </w:rPr>
        <w:t xml:space="preserve"> </w:t>
      </w:r>
      <w:r w:rsidR="007B3E78" w:rsidRPr="00392D4E">
        <w:rPr>
          <w:rFonts w:ascii="Calibri" w:hAnsi="Calibri" w:cs="Arial"/>
          <w:b/>
          <w:lang w:val="en-GB"/>
        </w:rPr>
        <w:t>7</w:t>
      </w:r>
    </w:p>
    <w:p w14:paraId="5E308D85" w14:textId="77777777" w:rsidR="007B3E78" w:rsidRPr="00392D4E" w:rsidRDefault="007B3E78" w:rsidP="006C1BCE">
      <w:pPr>
        <w:ind w:left="1134" w:right="567"/>
        <w:jc w:val="center"/>
        <w:rPr>
          <w:rFonts w:ascii="Calibri" w:hAnsi="Calibri" w:cs="Arial"/>
          <w:b/>
          <w:lang w:val="en-GB"/>
        </w:rPr>
      </w:pPr>
      <w:r w:rsidRPr="00392D4E">
        <w:rPr>
          <w:rFonts w:ascii="Calibri" w:hAnsi="Calibri" w:cs="Arial"/>
          <w:b/>
          <w:lang w:val="en-GB"/>
        </w:rPr>
        <w:t>Information and Publicity</w:t>
      </w:r>
      <w:r w:rsidR="00F63C82">
        <w:rPr>
          <w:rFonts w:ascii="Calibri" w:hAnsi="Calibri" w:cs="Arial"/>
          <w:b/>
          <w:lang w:val="en-GB"/>
        </w:rPr>
        <w:t xml:space="preserve"> </w:t>
      </w:r>
    </w:p>
    <w:p w14:paraId="07B1FF70" w14:textId="77777777" w:rsidR="007B3E78" w:rsidRPr="00392D4E" w:rsidRDefault="007B3E78" w:rsidP="006C1BCE">
      <w:pPr>
        <w:ind w:left="1134" w:right="567"/>
        <w:jc w:val="center"/>
        <w:rPr>
          <w:rFonts w:ascii="Calibri" w:hAnsi="Calibri" w:cs="Arial"/>
          <w:lang w:val="en-GB"/>
        </w:rPr>
      </w:pPr>
    </w:p>
    <w:p w14:paraId="52A1102D" w14:textId="408AC24B" w:rsidR="002A0BB8" w:rsidRDefault="00D81EDA" w:rsidP="00AB6234">
      <w:pPr>
        <w:ind w:left="1134" w:right="567"/>
        <w:jc w:val="both"/>
        <w:rPr>
          <w:rFonts w:ascii="Calibri" w:hAnsi="Calibri"/>
          <w:lang w:val="en-GB"/>
        </w:rPr>
      </w:pPr>
      <w:r w:rsidRPr="00D81EDA">
        <w:rPr>
          <w:rFonts w:ascii="Calibri" w:hAnsi="Calibri"/>
          <w:lang w:val="en-GB"/>
        </w:rPr>
        <w:t>1.</w:t>
      </w:r>
      <w:r>
        <w:rPr>
          <w:rFonts w:ascii="Calibri" w:hAnsi="Calibri"/>
          <w:lang w:val="en-GB"/>
        </w:rPr>
        <w:t xml:space="preserve"> </w:t>
      </w:r>
      <w:r w:rsidR="002A0BB8" w:rsidRPr="00D81EDA">
        <w:rPr>
          <w:rFonts w:ascii="Calibri" w:hAnsi="Calibri"/>
          <w:lang w:val="en-GB"/>
        </w:rPr>
        <w:t xml:space="preserve">Any notice </w:t>
      </w:r>
      <w:r w:rsidR="006844BF">
        <w:rPr>
          <w:rFonts w:ascii="Calibri" w:hAnsi="Calibri"/>
          <w:lang w:val="en-GB"/>
        </w:rPr>
        <w:t>or</w:t>
      </w:r>
      <w:r w:rsidR="006844BF" w:rsidRPr="00D81EDA">
        <w:rPr>
          <w:rFonts w:ascii="Calibri" w:hAnsi="Calibri"/>
          <w:lang w:val="en-GB"/>
        </w:rPr>
        <w:t xml:space="preserve"> </w:t>
      </w:r>
      <w:r w:rsidR="002A0BB8" w:rsidRPr="00D81EDA">
        <w:rPr>
          <w:rFonts w:ascii="Calibri" w:hAnsi="Calibri"/>
          <w:lang w:val="en-GB"/>
        </w:rPr>
        <w:t>publication by the project, including at a conference or a seminar, must specify that the project has received a subsidy from the Programme funds, in compliance with the requirements set in the Programme Manual and Publicity Guidelines; as well as in compliance with the requirements set by the regulatory framework in Article 1 Applicable legal framework.</w:t>
      </w:r>
    </w:p>
    <w:p w14:paraId="61F6AFB5" w14:textId="77777777" w:rsidR="006844BF" w:rsidRPr="00D81EDA" w:rsidRDefault="006844BF" w:rsidP="00AB6234">
      <w:pPr>
        <w:ind w:left="1134" w:right="567"/>
        <w:jc w:val="both"/>
        <w:rPr>
          <w:rFonts w:ascii="Calibri" w:hAnsi="Calibri"/>
          <w:lang w:val="en-GB"/>
        </w:rPr>
      </w:pPr>
    </w:p>
    <w:p w14:paraId="07F679CC" w14:textId="3464412D" w:rsidR="002A0BB8" w:rsidRDefault="006844BF" w:rsidP="00AB6234">
      <w:pPr>
        <w:pStyle w:val="ListParagraph"/>
        <w:ind w:left="1134" w:right="567"/>
        <w:jc w:val="both"/>
        <w:rPr>
          <w:rFonts w:ascii="Calibri" w:hAnsi="Calibri"/>
          <w:lang w:val="en-GB"/>
        </w:rPr>
      </w:pPr>
      <w:r>
        <w:rPr>
          <w:rFonts w:ascii="Calibri" w:hAnsi="Calibri"/>
          <w:lang w:val="en-GB"/>
        </w:rPr>
        <w:t xml:space="preserve">2. </w:t>
      </w:r>
      <w:r w:rsidR="002A0BB8">
        <w:rPr>
          <w:rFonts w:ascii="Calibri" w:hAnsi="Calibri"/>
          <w:lang w:val="en-GB"/>
        </w:rPr>
        <w:t>In any public material used to promote or disseminate the project activities whether printed or electronically available, on objects and inform</w:t>
      </w:r>
      <w:r w:rsidR="00E13879">
        <w:rPr>
          <w:rFonts w:ascii="Calibri" w:hAnsi="Calibri"/>
          <w:lang w:val="en-GB"/>
        </w:rPr>
        <w:t>ation carriers, the use of the P</w:t>
      </w:r>
      <w:r w:rsidR="002A0BB8">
        <w:rPr>
          <w:rFonts w:ascii="Calibri" w:hAnsi="Calibri"/>
          <w:lang w:val="en-GB"/>
        </w:rPr>
        <w:t>rogramme logo</w:t>
      </w:r>
      <w:r>
        <w:rPr>
          <w:rFonts w:ascii="Calibri" w:hAnsi="Calibri"/>
          <w:lang w:val="en-GB"/>
        </w:rPr>
        <w:t xml:space="preserve"> and the EU logo</w:t>
      </w:r>
      <w:r w:rsidR="002A0BB8">
        <w:rPr>
          <w:rFonts w:ascii="Calibri" w:hAnsi="Calibri"/>
          <w:lang w:val="en-GB"/>
        </w:rPr>
        <w:t xml:space="preserve"> that includes the EU emblem (flag) and </w:t>
      </w:r>
      <w:r w:rsidR="00E13879" w:rsidRPr="00E13879">
        <w:rPr>
          <w:rFonts w:ascii="Calibri" w:hAnsi="Calibri"/>
          <w:lang w:val="en-GB"/>
        </w:rPr>
        <w:t>reference to the European Regional D</w:t>
      </w:r>
      <w:r w:rsidR="002A0BB8" w:rsidRPr="00C84FAD">
        <w:rPr>
          <w:rFonts w:ascii="Calibri" w:hAnsi="Calibri"/>
          <w:lang w:val="en-GB"/>
        </w:rPr>
        <w:t xml:space="preserve">evelopment </w:t>
      </w:r>
      <w:r w:rsidR="00E13879">
        <w:rPr>
          <w:rFonts w:ascii="Calibri" w:hAnsi="Calibri"/>
          <w:lang w:val="en-GB"/>
        </w:rPr>
        <w:t>F</w:t>
      </w:r>
      <w:r w:rsidR="002A0BB8" w:rsidRPr="00C84FAD">
        <w:rPr>
          <w:rFonts w:ascii="Calibri" w:hAnsi="Calibri"/>
          <w:lang w:val="en-GB"/>
        </w:rPr>
        <w:t>und</w:t>
      </w:r>
      <w:r w:rsidR="002A0BB8" w:rsidRPr="002A0BB8">
        <w:rPr>
          <w:rFonts w:ascii="Calibri" w:hAnsi="Calibri"/>
          <w:lang w:val="en-GB"/>
        </w:rPr>
        <w:t>,</w:t>
      </w:r>
      <w:r w:rsidR="002A0BB8">
        <w:rPr>
          <w:rFonts w:ascii="Calibri" w:hAnsi="Calibri"/>
          <w:lang w:val="en-GB"/>
        </w:rPr>
        <w:t xml:space="preserve"> is mandatory as set out in the Programme Manual and Publicity Guidelines.</w:t>
      </w:r>
    </w:p>
    <w:p w14:paraId="15AB4CB8" w14:textId="77777777" w:rsidR="002A0BB8" w:rsidRDefault="002A0BB8" w:rsidP="00AB6234">
      <w:pPr>
        <w:pStyle w:val="ListParagraph"/>
        <w:ind w:left="1080" w:right="567"/>
        <w:jc w:val="both"/>
        <w:rPr>
          <w:rFonts w:ascii="Calibri" w:hAnsi="Calibri"/>
          <w:lang w:val="en-GB"/>
        </w:rPr>
      </w:pPr>
    </w:p>
    <w:p w14:paraId="67AAFEDD" w14:textId="0F0ECA5B" w:rsidR="002A0BB8" w:rsidRDefault="006844BF" w:rsidP="00AB6234">
      <w:pPr>
        <w:ind w:left="1080" w:right="567"/>
        <w:jc w:val="both"/>
        <w:rPr>
          <w:rFonts w:ascii="Calibri" w:hAnsi="Calibri"/>
          <w:lang w:val="en-GB"/>
        </w:rPr>
      </w:pPr>
      <w:r>
        <w:rPr>
          <w:rFonts w:ascii="Calibri" w:hAnsi="Calibri"/>
          <w:lang w:val="en-GB"/>
        </w:rPr>
        <w:t>3</w:t>
      </w:r>
      <w:r w:rsidR="002A0BB8">
        <w:rPr>
          <w:rFonts w:ascii="Calibri" w:hAnsi="Calibri"/>
          <w:lang w:val="en-GB"/>
        </w:rPr>
        <w:t xml:space="preserve">. During the implementation of the project, </w:t>
      </w:r>
      <w:r w:rsidR="00E13879">
        <w:rPr>
          <w:rFonts w:ascii="Calibri" w:hAnsi="Calibri"/>
          <w:lang w:val="en-GB"/>
        </w:rPr>
        <w:t xml:space="preserve">the project partner </w:t>
      </w:r>
      <w:r w:rsidR="002A0BB8">
        <w:rPr>
          <w:rFonts w:ascii="Calibri" w:hAnsi="Calibri"/>
          <w:lang w:val="en-GB"/>
        </w:rPr>
        <w:t xml:space="preserve">shall inform the public about the support obtained from the programme funds by providing on the </w:t>
      </w:r>
      <w:r w:rsidR="00E13879">
        <w:rPr>
          <w:rFonts w:ascii="Calibri" w:hAnsi="Calibri"/>
          <w:lang w:val="en-GB"/>
        </w:rPr>
        <w:t>project partner’s</w:t>
      </w:r>
      <w:r w:rsidR="002A0BB8">
        <w:rPr>
          <w:rFonts w:ascii="Calibri" w:hAnsi="Calibri"/>
          <w:lang w:val="en-GB"/>
        </w:rPr>
        <w:t xml:space="preserve"> website, where such website exists, a short description of the project and by placing at least one poster with information about the project (minimum size A3) at a location readily visible to the public</w:t>
      </w:r>
      <w:r w:rsidR="00D92FF3">
        <w:rPr>
          <w:rFonts w:ascii="Calibri" w:hAnsi="Calibri"/>
          <w:lang w:val="en-GB"/>
        </w:rPr>
        <w:t xml:space="preserve"> as set in the Publicity Guidelines</w:t>
      </w:r>
      <w:r w:rsidR="00FE30ED">
        <w:rPr>
          <w:rFonts w:ascii="Calibri" w:hAnsi="Calibri"/>
          <w:lang w:val="en-GB"/>
        </w:rPr>
        <w:t>.</w:t>
      </w:r>
    </w:p>
    <w:p w14:paraId="26006431" w14:textId="77777777" w:rsidR="002A0BB8" w:rsidRPr="00392D4E" w:rsidRDefault="002A0BB8" w:rsidP="00AB6234">
      <w:pPr>
        <w:ind w:left="1080" w:right="567"/>
        <w:jc w:val="both"/>
        <w:rPr>
          <w:rFonts w:ascii="Calibri" w:hAnsi="Calibri" w:cs="Arial"/>
          <w:lang w:val="en-GB"/>
        </w:rPr>
      </w:pPr>
    </w:p>
    <w:p w14:paraId="78106199" w14:textId="448DCFF4" w:rsidR="007B3E78" w:rsidRPr="00392D4E" w:rsidRDefault="006844BF" w:rsidP="00AB6234">
      <w:pPr>
        <w:ind w:left="1134" w:right="567"/>
        <w:jc w:val="both"/>
        <w:rPr>
          <w:rFonts w:ascii="Calibri" w:hAnsi="Calibri" w:cs="Arial"/>
          <w:lang w:val="en-GB"/>
        </w:rPr>
      </w:pPr>
      <w:r>
        <w:rPr>
          <w:rFonts w:ascii="Calibri" w:hAnsi="Calibri" w:cs="Arial"/>
          <w:lang w:val="en-GB"/>
        </w:rPr>
        <w:lastRenderedPageBreak/>
        <w:t>4</w:t>
      </w:r>
      <w:r w:rsidR="007B3E78" w:rsidRPr="00392D4E">
        <w:rPr>
          <w:rFonts w:ascii="Calibri" w:hAnsi="Calibri" w:cs="Arial"/>
          <w:lang w:val="en-GB"/>
        </w:rPr>
        <w:t>. Any notice or publication by the project, in whatever form or by whatever medium, including the Internet, must specify that it reflects the author’s views and that the MA is not liable for any use that may be made of the information contained therein.</w:t>
      </w:r>
    </w:p>
    <w:p w14:paraId="277D1475" w14:textId="77777777" w:rsidR="007B3E78" w:rsidRPr="00392D4E" w:rsidRDefault="007B3E78" w:rsidP="00AB6234">
      <w:pPr>
        <w:ind w:left="1134" w:right="567"/>
        <w:jc w:val="both"/>
        <w:rPr>
          <w:rFonts w:ascii="Calibri" w:hAnsi="Calibri" w:cs="Arial"/>
          <w:lang w:val="en-GB"/>
        </w:rPr>
      </w:pPr>
    </w:p>
    <w:p w14:paraId="0486994F" w14:textId="4575B730" w:rsidR="007B3E78" w:rsidRPr="00392D4E" w:rsidRDefault="006844BF" w:rsidP="00AB6234">
      <w:pPr>
        <w:ind w:left="1134" w:right="567"/>
        <w:jc w:val="both"/>
        <w:rPr>
          <w:rFonts w:ascii="Calibri" w:hAnsi="Calibri" w:cs="Arial"/>
          <w:lang w:val="en-GB"/>
        </w:rPr>
      </w:pPr>
      <w:r>
        <w:rPr>
          <w:rFonts w:ascii="Calibri" w:hAnsi="Calibri" w:cs="Arial"/>
          <w:lang w:val="en-GB"/>
        </w:rPr>
        <w:t>5</w:t>
      </w:r>
      <w:r w:rsidR="007B3E78" w:rsidRPr="00392D4E">
        <w:rPr>
          <w:rFonts w:ascii="Calibri" w:hAnsi="Calibri" w:cs="Arial"/>
          <w:lang w:val="en-GB"/>
        </w:rPr>
        <w:t>. The MA</w:t>
      </w:r>
      <w:r w:rsidR="00B558C8">
        <w:rPr>
          <w:rFonts w:ascii="Calibri" w:hAnsi="Calibri" w:cs="Arial"/>
          <w:lang w:val="en-GB"/>
        </w:rPr>
        <w:t xml:space="preserve">, European Commission and the </w:t>
      </w:r>
      <w:r w:rsidR="007B3E78" w:rsidRPr="00392D4E">
        <w:rPr>
          <w:rFonts w:ascii="Calibri" w:hAnsi="Calibri" w:cs="Arial"/>
          <w:lang w:val="en-GB"/>
        </w:rPr>
        <w:t>JS shall be authorized to publish, in whatever form and on or by whatever medium, including the Internet, the following information:</w:t>
      </w:r>
    </w:p>
    <w:p w14:paraId="3AB42625" w14:textId="77777777" w:rsidR="007B3E78" w:rsidRPr="00392D4E" w:rsidRDefault="007B3E78" w:rsidP="00AB6234">
      <w:pPr>
        <w:numPr>
          <w:ilvl w:val="0"/>
          <w:numId w:val="28"/>
        </w:numPr>
        <w:ind w:right="567"/>
        <w:jc w:val="both"/>
        <w:rPr>
          <w:rFonts w:ascii="Calibri" w:hAnsi="Calibri" w:cs="Arial"/>
          <w:lang w:val="en-GB"/>
        </w:rPr>
      </w:pPr>
      <w:r w:rsidRPr="00392D4E">
        <w:rPr>
          <w:rFonts w:ascii="Calibri" w:hAnsi="Calibri" w:cs="Arial"/>
          <w:lang w:val="en-GB"/>
        </w:rPr>
        <w:t>the name of the LP and its partners</w:t>
      </w:r>
      <w:r w:rsidR="001C6E82" w:rsidRPr="00392D4E">
        <w:rPr>
          <w:rFonts w:ascii="Calibri" w:hAnsi="Calibri" w:cs="Arial"/>
          <w:lang w:val="en-GB"/>
        </w:rPr>
        <w:t>;</w:t>
      </w:r>
    </w:p>
    <w:p w14:paraId="2C2826FE" w14:textId="77777777" w:rsidR="007B3E78" w:rsidRPr="00392D4E" w:rsidRDefault="00AF6CD5" w:rsidP="00AB6234">
      <w:pPr>
        <w:numPr>
          <w:ilvl w:val="0"/>
          <w:numId w:val="28"/>
        </w:numPr>
        <w:ind w:right="567"/>
        <w:jc w:val="both"/>
        <w:rPr>
          <w:rFonts w:ascii="Calibri" w:hAnsi="Calibri" w:cs="Arial"/>
          <w:lang w:val="en-GB"/>
        </w:rPr>
      </w:pPr>
      <w:r w:rsidRPr="00392D4E">
        <w:rPr>
          <w:rFonts w:ascii="Calibri" w:hAnsi="Calibri" w:cs="Arial"/>
          <w:lang w:val="en-GB"/>
        </w:rPr>
        <w:t>the purpose of the s</w:t>
      </w:r>
      <w:r w:rsidR="007B3E78" w:rsidRPr="00392D4E">
        <w:rPr>
          <w:rFonts w:ascii="Calibri" w:hAnsi="Calibri" w:cs="Arial"/>
          <w:lang w:val="en-GB"/>
        </w:rPr>
        <w:t>ubsidy</w:t>
      </w:r>
      <w:r w:rsidR="001C6E82" w:rsidRPr="00392D4E">
        <w:rPr>
          <w:rFonts w:ascii="Calibri" w:hAnsi="Calibri" w:cs="Arial"/>
          <w:lang w:val="en-GB"/>
        </w:rPr>
        <w:t>;</w:t>
      </w:r>
    </w:p>
    <w:p w14:paraId="1B6CB80A" w14:textId="77777777" w:rsidR="007B3E78" w:rsidRPr="00392D4E" w:rsidRDefault="007B3E78" w:rsidP="00AB6234">
      <w:pPr>
        <w:numPr>
          <w:ilvl w:val="0"/>
          <w:numId w:val="28"/>
        </w:numPr>
        <w:ind w:right="567"/>
        <w:jc w:val="both"/>
        <w:rPr>
          <w:rFonts w:ascii="Calibri" w:hAnsi="Calibri" w:cs="Arial"/>
          <w:lang w:val="en-GB"/>
        </w:rPr>
      </w:pPr>
      <w:r w:rsidRPr="00392D4E">
        <w:rPr>
          <w:rFonts w:ascii="Calibri" w:hAnsi="Calibri" w:cs="Arial"/>
          <w:lang w:val="en-GB"/>
        </w:rPr>
        <w:t>the amount granted and the proportion of the total cost of the project accounted for by the funding</w:t>
      </w:r>
      <w:r w:rsidR="001C6E82" w:rsidRPr="00392D4E">
        <w:rPr>
          <w:rFonts w:ascii="Calibri" w:hAnsi="Calibri" w:cs="Arial"/>
          <w:lang w:val="en-GB"/>
        </w:rPr>
        <w:t>;</w:t>
      </w:r>
    </w:p>
    <w:p w14:paraId="34DD2256" w14:textId="77777777" w:rsidR="00A66CA0" w:rsidRDefault="007B3E78" w:rsidP="00AB6234">
      <w:pPr>
        <w:numPr>
          <w:ilvl w:val="0"/>
          <w:numId w:val="28"/>
        </w:numPr>
        <w:ind w:right="567"/>
        <w:jc w:val="both"/>
        <w:rPr>
          <w:rFonts w:ascii="Calibri" w:hAnsi="Calibri" w:cs="Arial"/>
          <w:lang w:val="en-GB"/>
        </w:rPr>
      </w:pPr>
      <w:r w:rsidRPr="00392D4E">
        <w:rPr>
          <w:rFonts w:ascii="Calibri" w:hAnsi="Calibri" w:cs="Arial"/>
          <w:lang w:val="en-GB"/>
        </w:rPr>
        <w:t>the geographical location of the project</w:t>
      </w:r>
      <w:r w:rsidR="00A66CA0">
        <w:rPr>
          <w:rFonts w:ascii="Calibri" w:hAnsi="Calibri" w:cs="Arial"/>
          <w:lang w:val="en-GB"/>
        </w:rPr>
        <w:t>;</w:t>
      </w:r>
    </w:p>
    <w:p w14:paraId="227B1AC1" w14:textId="77777777" w:rsidR="007B3E78" w:rsidRPr="00392D4E" w:rsidRDefault="00A66CA0" w:rsidP="00AB6234">
      <w:pPr>
        <w:numPr>
          <w:ilvl w:val="0"/>
          <w:numId w:val="28"/>
        </w:numPr>
        <w:ind w:right="567"/>
        <w:jc w:val="both"/>
        <w:rPr>
          <w:rFonts w:ascii="Calibri" w:hAnsi="Calibri" w:cs="Arial"/>
          <w:lang w:val="en-GB"/>
        </w:rPr>
      </w:pPr>
      <w:r w:rsidRPr="00F21B90">
        <w:rPr>
          <w:rFonts w:ascii="Calibri" w:hAnsi="Calibri"/>
          <w:lang w:val="en-GB"/>
        </w:rPr>
        <w:t>Information on earlier publicity of the project</w:t>
      </w:r>
      <w:r>
        <w:rPr>
          <w:rFonts w:ascii="Calibri" w:hAnsi="Calibri" w:cs="Arial"/>
          <w:lang w:val="en-GB"/>
        </w:rPr>
        <w:t xml:space="preserve">. </w:t>
      </w:r>
    </w:p>
    <w:p w14:paraId="67BE2BF6" w14:textId="77777777" w:rsidR="007B3E78" w:rsidRPr="00392D4E" w:rsidRDefault="007B3E78" w:rsidP="00AB6234">
      <w:pPr>
        <w:ind w:left="1134" w:right="567"/>
        <w:jc w:val="both"/>
        <w:rPr>
          <w:rFonts w:ascii="Calibri" w:hAnsi="Calibri" w:cs="Arial"/>
          <w:lang w:val="en-GB"/>
        </w:rPr>
      </w:pPr>
    </w:p>
    <w:p w14:paraId="05A97202" w14:textId="77777777" w:rsidR="007B3E78" w:rsidRPr="00392D4E" w:rsidRDefault="007B3E78" w:rsidP="00AB6234">
      <w:pPr>
        <w:ind w:left="1134" w:right="567"/>
        <w:jc w:val="both"/>
        <w:rPr>
          <w:rFonts w:ascii="Calibri" w:hAnsi="Calibri" w:cs="Arial"/>
          <w:lang w:val="en-GB"/>
        </w:rPr>
      </w:pPr>
      <w:r w:rsidRPr="00392D4E">
        <w:rPr>
          <w:rFonts w:ascii="Calibri" w:hAnsi="Calibri" w:cs="Arial"/>
          <w:lang w:val="en-GB"/>
        </w:rPr>
        <w:t>LP is obliged to inform the MA/JS on possible sensitive/confidential (e.g. business or personnel related) issues that cannot be published in programme newsletters and web page.</w:t>
      </w:r>
    </w:p>
    <w:p w14:paraId="508770F2" w14:textId="77777777" w:rsidR="001260C0" w:rsidRPr="00392D4E" w:rsidRDefault="001260C0" w:rsidP="00957519">
      <w:pPr>
        <w:ind w:right="567"/>
        <w:rPr>
          <w:rFonts w:ascii="Calibri" w:hAnsi="Calibri" w:cs="Arial"/>
          <w:b/>
          <w:lang w:val="en-GB"/>
        </w:rPr>
      </w:pPr>
    </w:p>
    <w:p w14:paraId="0F1C8DDD" w14:textId="77777777" w:rsidR="007B3E78" w:rsidRPr="00392D4E" w:rsidRDefault="00F4404D" w:rsidP="006C1BCE">
      <w:pPr>
        <w:ind w:left="1134" w:right="567"/>
        <w:jc w:val="center"/>
        <w:rPr>
          <w:rFonts w:ascii="Calibri" w:hAnsi="Calibri" w:cs="Arial"/>
          <w:b/>
          <w:lang w:val="en-GB"/>
        </w:rPr>
      </w:pPr>
      <w:r>
        <w:rPr>
          <w:rFonts w:ascii="Calibri" w:hAnsi="Calibri" w:cs="Arial"/>
          <w:b/>
          <w:lang w:val="en-GB"/>
        </w:rPr>
        <w:t>Article</w:t>
      </w:r>
      <w:r w:rsidRPr="00392D4E">
        <w:rPr>
          <w:rFonts w:ascii="Calibri" w:hAnsi="Calibri" w:cs="Arial"/>
          <w:b/>
          <w:lang w:val="en-GB"/>
        </w:rPr>
        <w:t xml:space="preserve"> </w:t>
      </w:r>
      <w:r w:rsidR="007B3E78" w:rsidRPr="00392D4E">
        <w:rPr>
          <w:rFonts w:ascii="Calibri" w:hAnsi="Calibri" w:cs="Arial"/>
          <w:b/>
          <w:lang w:val="en-GB"/>
        </w:rPr>
        <w:t>8</w:t>
      </w:r>
    </w:p>
    <w:p w14:paraId="557B20F0" w14:textId="77777777" w:rsidR="007B3E78" w:rsidRPr="00392D4E" w:rsidRDefault="007B3E78" w:rsidP="006C1BCE">
      <w:pPr>
        <w:ind w:left="1134" w:right="567"/>
        <w:jc w:val="center"/>
        <w:rPr>
          <w:rFonts w:ascii="Calibri" w:hAnsi="Calibri" w:cs="Arial"/>
          <w:b/>
          <w:color w:val="000000"/>
          <w:lang w:val="en-GB"/>
        </w:rPr>
      </w:pPr>
      <w:r w:rsidRPr="00CE0285">
        <w:rPr>
          <w:rFonts w:ascii="Calibri" w:hAnsi="Calibri" w:cs="Arial"/>
          <w:b/>
          <w:color w:val="000000"/>
          <w:lang w:val="en-GB"/>
        </w:rPr>
        <w:t>Durability and ownership of results</w:t>
      </w:r>
    </w:p>
    <w:p w14:paraId="6FAB863B" w14:textId="77777777" w:rsidR="007B3E78" w:rsidRPr="00392D4E" w:rsidRDefault="007B3E78" w:rsidP="006C1BCE">
      <w:pPr>
        <w:ind w:left="1134" w:right="567"/>
        <w:jc w:val="center"/>
        <w:rPr>
          <w:rFonts w:ascii="Calibri" w:hAnsi="Calibri" w:cs="Arial"/>
          <w:b/>
          <w:color w:val="000000"/>
          <w:lang w:val="en-GB"/>
        </w:rPr>
      </w:pPr>
    </w:p>
    <w:p w14:paraId="2249669E" w14:textId="77777777" w:rsidR="00526763" w:rsidRPr="00D81EDA" w:rsidRDefault="00D81EDA" w:rsidP="006C7094">
      <w:pPr>
        <w:ind w:left="1134" w:right="567"/>
        <w:jc w:val="both"/>
        <w:rPr>
          <w:rFonts w:ascii="Calibri" w:hAnsi="Calibri" w:cs="Arial"/>
          <w:color w:val="000000"/>
          <w:lang w:val="en-GB"/>
        </w:rPr>
      </w:pPr>
      <w:r w:rsidRPr="00D81EDA">
        <w:rPr>
          <w:rFonts w:ascii="Calibri" w:hAnsi="Calibri" w:cs="Arial"/>
          <w:color w:val="000000"/>
          <w:lang w:val="en-GB"/>
        </w:rPr>
        <w:t>1.</w:t>
      </w:r>
      <w:r>
        <w:rPr>
          <w:rFonts w:ascii="Calibri" w:hAnsi="Calibri" w:cs="Arial"/>
          <w:color w:val="000000"/>
          <w:lang w:val="en-GB"/>
        </w:rPr>
        <w:t xml:space="preserve"> </w:t>
      </w:r>
      <w:r w:rsidR="00FC6D1E" w:rsidRPr="00D81EDA">
        <w:rPr>
          <w:rFonts w:ascii="Calibri" w:hAnsi="Calibri" w:cs="Arial"/>
          <w:color w:val="000000"/>
          <w:lang w:val="en-GB"/>
        </w:rPr>
        <w:t>In accordance with Article 71 of the Common Provisions Regulation and Chapter 7.</w:t>
      </w:r>
      <w:r w:rsidR="00A81093" w:rsidRPr="00D81EDA">
        <w:rPr>
          <w:rFonts w:ascii="Calibri" w:hAnsi="Calibri" w:cs="Arial"/>
          <w:color w:val="000000"/>
          <w:lang w:val="en-GB"/>
        </w:rPr>
        <w:t>1</w:t>
      </w:r>
      <w:r w:rsidR="008B6868" w:rsidRPr="00D81EDA">
        <w:rPr>
          <w:rFonts w:ascii="Calibri" w:hAnsi="Calibri" w:cs="Arial"/>
          <w:color w:val="000000"/>
          <w:lang w:val="en-GB"/>
        </w:rPr>
        <w:t>2</w:t>
      </w:r>
      <w:r w:rsidR="00A81093" w:rsidRPr="00D81EDA">
        <w:rPr>
          <w:rFonts w:ascii="Calibri" w:hAnsi="Calibri" w:cs="Arial"/>
          <w:color w:val="000000"/>
          <w:lang w:val="en-GB"/>
        </w:rPr>
        <w:t xml:space="preserve"> </w:t>
      </w:r>
      <w:r w:rsidR="00FC6D1E" w:rsidRPr="00D81EDA">
        <w:rPr>
          <w:rFonts w:ascii="Calibri" w:hAnsi="Calibri" w:cs="Arial"/>
          <w:color w:val="000000"/>
          <w:lang w:val="en-GB"/>
        </w:rPr>
        <w:t xml:space="preserve">of the Programme Manual </w:t>
      </w:r>
      <w:r w:rsidR="00526763" w:rsidRPr="00D81EDA">
        <w:rPr>
          <w:rFonts w:ascii="Calibri" w:hAnsi="Calibri" w:cs="Arial"/>
          <w:color w:val="000000"/>
          <w:lang w:val="en-GB"/>
        </w:rPr>
        <w:t xml:space="preserve">the ownership of the outputs having the character of investments in infrastructure and productive investments produced during the project implementation shall remain with the LP or PPs for at least five years from the final payment to the lead partner. </w:t>
      </w:r>
      <w:r w:rsidR="000C57E9" w:rsidRPr="00D81EDA">
        <w:rPr>
          <w:rFonts w:ascii="Calibri" w:hAnsi="Calibri" w:cs="Arial"/>
          <w:color w:val="000000"/>
          <w:lang w:val="en-GB"/>
        </w:rPr>
        <w:t xml:space="preserve">In case of SMEs the time-limit is three years. </w:t>
      </w:r>
    </w:p>
    <w:p w14:paraId="74F28580" w14:textId="77777777" w:rsidR="00526763" w:rsidRPr="00E11521" w:rsidRDefault="00526763" w:rsidP="006C7094">
      <w:pPr>
        <w:pStyle w:val="ListParagraph"/>
        <w:ind w:left="1134" w:right="567"/>
        <w:jc w:val="both"/>
        <w:rPr>
          <w:rFonts w:ascii="Calibri" w:hAnsi="Calibri" w:cs="Arial"/>
          <w:color w:val="000000"/>
          <w:lang w:val="en-GB"/>
        </w:rPr>
      </w:pPr>
    </w:p>
    <w:p w14:paraId="16F871FE" w14:textId="77777777" w:rsidR="007B77A9" w:rsidRPr="00D81EDA" w:rsidRDefault="00D81EDA" w:rsidP="006C7094">
      <w:pPr>
        <w:ind w:left="1134" w:right="567"/>
        <w:jc w:val="both"/>
        <w:rPr>
          <w:rFonts w:ascii="Calibri" w:hAnsi="Calibri"/>
          <w:lang w:val="en-GB"/>
        </w:rPr>
      </w:pPr>
      <w:r>
        <w:rPr>
          <w:rFonts w:ascii="Calibri" w:hAnsi="Calibri"/>
          <w:lang w:val="en-GB"/>
        </w:rPr>
        <w:t xml:space="preserve">2. </w:t>
      </w:r>
      <w:r w:rsidR="00BE63BF" w:rsidRPr="00D81EDA">
        <w:rPr>
          <w:rFonts w:ascii="Calibri" w:hAnsi="Calibri"/>
          <w:lang w:val="en-GB"/>
        </w:rPr>
        <w:t>P</w:t>
      </w:r>
      <w:r w:rsidR="00FC6D1E" w:rsidRPr="00D81EDA">
        <w:rPr>
          <w:rFonts w:ascii="Calibri" w:hAnsi="Calibri"/>
          <w:lang w:val="en-GB"/>
        </w:rPr>
        <w:t xml:space="preserve">roject partners are obliged to repay the </w:t>
      </w:r>
      <w:r w:rsidR="008F5299" w:rsidRPr="00D81EDA">
        <w:rPr>
          <w:rFonts w:ascii="Calibri" w:hAnsi="Calibri"/>
          <w:lang w:val="en-GB"/>
        </w:rPr>
        <w:t xml:space="preserve">ERDF </w:t>
      </w:r>
      <w:r w:rsidR="00FC6D1E" w:rsidRPr="00D81EDA">
        <w:rPr>
          <w:rFonts w:ascii="Calibri" w:hAnsi="Calibri"/>
          <w:lang w:val="en-GB"/>
        </w:rPr>
        <w:t xml:space="preserve">contribution if within five years of the final payment to the </w:t>
      </w:r>
      <w:r w:rsidR="00DB01A4" w:rsidRPr="00D81EDA">
        <w:rPr>
          <w:rFonts w:ascii="Calibri" w:hAnsi="Calibri"/>
          <w:lang w:val="en-GB"/>
        </w:rPr>
        <w:t>project partner</w:t>
      </w:r>
      <w:r w:rsidR="00FC6D1E" w:rsidRPr="00D81EDA">
        <w:rPr>
          <w:rFonts w:ascii="Calibri" w:hAnsi="Calibri"/>
          <w:lang w:val="en-GB"/>
        </w:rPr>
        <w:t>, within ten years in case of State aid, or within three years in cases concerning the maintenance of investments or jobs created by SMEs, the respective par</w:t>
      </w:r>
      <w:r w:rsidR="007B77A9" w:rsidRPr="00D81EDA">
        <w:rPr>
          <w:rFonts w:ascii="Calibri" w:hAnsi="Calibri"/>
          <w:lang w:val="en-GB"/>
        </w:rPr>
        <w:t>tner is subject to any of the following:</w:t>
      </w:r>
    </w:p>
    <w:p w14:paraId="5439E5BA" w14:textId="77777777" w:rsidR="00E11521" w:rsidRPr="00E11521" w:rsidRDefault="00E11521" w:rsidP="006C7094">
      <w:pPr>
        <w:pStyle w:val="ListParagraph"/>
        <w:ind w:left="1134" w:right="567"/>
        <w:jc w:val="both"/>
        <w:rPr>
          <w:rFonts w:ascii="Calibri" w:hAnsi="Calibri"/>
          <w:lang w:val="en-GB"/>
        </w:rPr>
      </w:pPr>
    </w:p>
    <w:p w14:paraId="4C2F0336" w14:textId="77777777" w:rsidR="007B77A9" w:rsidRPr="003356E2" w:rsidRDefault="007B77A9" w:rsidP="006C7094">
      <w:pPr>
        <w:numPr>
          <w:ilvl w:val="0"/>
          <w:numId w:val="19"/>
        </w:numPr>
        <w:spacing w:after="120"/>
        <w:ind w:left="1134" w:right="567" w:firstLine="0"/>
        <w:jc w:val="both"/>
        <w:rPr>
          <w:rFonts w:ascii="Calibri" w:hAnsi="Calibri" w:cs="Arial"/>
          <w:color w:val="000000"/>
          <w:lang w:val="en-GB"/>
        </w:rPr>
      </w:pPr>
      <w:r w:rsidRPr="003356E2">
        <w:rPr>
          <w:rFonts w:ascii="Calibri" w:hAnsi="Calibri" w:cs="Arial"/>
          <w:color w:val="000000"/>
          <w:lang w:val="en-GB"/>
        </w:rPr>
        <w:t>a cessation or relocation of a productive activity outside the programme area;</w:t>
      </w:r>
    </w:p>
    <w:p w14:paraId="429B0502" w14:textId="77777777" w:rsidR="007B77A9" w:rsidRPr="003356E2" w:rsidRDefault="007B77A9" w:rsidP="006C7094">
      <w:pPr>
        <w:numPr>
          <w:ilvl w:val="0"/>
          <w:numId w:val="19"/>
        </w:numPr>
        <w:spacing w:after="120"/>
        <w:ind w:left="1134" w:right="567" w:firstLine="0"/>
        <w:jc w:val="both"/>
        <w:rPr>
          <w:rFonts w:ascii="Calibri" w:hAnsi="Calibri" w:cs="Arial"/>
          <w:color w:val="000000"/>
          <w:lang w:val="en-GB"/>
        </w:rPr>
      </w:pPr>
      <w:r w:rsidRPr="003356E2">
        <w:rPr>
          <w:rFonts w:ascii="Calibri" w:hAnsi="Calibri" w:cs="Arial"/>
          <w:color w:val="000000"/>
          <w:lang w:val="en-GB"/>
        </w:rPr>
        <w:t>a change in ownership of an item of infrastructure which gives to a firm or a public body an undue advantage;</w:t>
      </w:r>
    </w:p>
    <w:p w14:paraId="501C0820" w14:textId="77777777" w:rsidR="007B77A9" w:rsidRPr="003356E2" w:rsidRDefault="007B77A9" w:rsidP="006C7094">
      <w:pPr>
        <w:numPr>
          <w:ilvl w:val="0"/>
          <w:numId w:val="19"/>
        </w:numPr>
        <w:spacing w:after="120"/>
        <w:ind w:left="1134" w:right="567" w:firstLine="0"/>
        <w:jc w:val="both"/>
        <w:rPr>
          <w:rFonts w:ascii="Calibri" w:hAnsi="Calibri" w:cs="Arial"/>
          <w:color w:val="000000"/>
          <w:lang w:val="en-GB"/>
        </w:rPr>
      </w:pPr>
      <w:proofErr w:type="gramStart"/>
      <w:r w:rsidRPr="003356E2">
        <w:rPr>
          <w:rFonts w:ascii="Calibri" w:hAnsi="Calibri" w:cs="Arial"/>
          <w:color w:val="000000"/>
          <w:lang w:val="en-GB"/>
        </w:rPr>
        <w:t>a</w:t>
      </w:r>
      <w:proofErr w:type="gramEnd"/>
      <w:r w:rsidRPr="003356E2">
        <w:rPr>
          <w:rFonts w:ascii="Calibri" w:hAnsi="Calibri" w:cs="Arial"/>
          <w:color w:val="000000"/>
          <w:lang w:val="en-GB"/>
        </w:rPr>
        <w:t xml:space="preserve"> substantial change affecting its nature, objectives or implementation conditions which would result in undermining its original objectives.</w:t>
      </w:r>
    </w:p>
    <w:p w14:paraId="5E708AC4" w14:textId="77777777" w:rsidR="007B77A9" w:rsidRPr="003356E2" w:rsidRDefault="007B77A9" w:rsidP="006C7094">
      <w:pPr>
        <w:ind w:left="1134" w:right="567"/>
        <w:jc w:val="both"/>
        <w:rPr>
          <w:rFonts w:ascii="Calibri" w:hAnsi="Calibri" w:cs="Arial"/>
          <w:color w:val="000000"/>
          <w:lang w:val="en-GB"/>
        </w:rPr>
      </w:pPr>
      <w:r w:rsidRPr="003356E2">
        <w:rPr>
          <w:rFonts w:ascii="Calibri" w:hAnsi="Calibri" w:cs="Arial"/>
          <w:color w:val="000000"/>
          <w:lang w:val="en-GB"/>
        </w:rPr>
        <w:t>The lead partner is obliged to notify the MA of any such changes described beforehand. Sums unduly paid in respect of the operation shall be recovered by the Managing Authority in proportion to the period for which the requirements have not been fulfilled.</w:t>
      </w:r>
    </w:p>
    <w:p w14:paraId="1E88648F" w14:textId="77777777" w:rsidR="007B3E78" w:rsidRPr="003356E2" w:rsidRDefault="007B3E78" w:rsidP="006C7094">
      <w:pPr>
        <w:pStyle w:val="BodyText31"/>
        <w:ind w:left="1134" w:right="567"/>
        <w:rPr>
          <w:rFonts w:ascii="Calibri" w:hAnsi="Calibri" w:cs="Arial"/>
          <w:color w:val="000000"/>
          <w:sz w:val="24"/>
          <w:szCs w:val="24"/>
          <w:lang w:val="en-GB"/>
        </w:rPr>
      </w:pPr>
    </w:p>
    <w:p w14:paraId="7186963E" w14:textId="77777777" w:rsidR="00F33DBD" w:rsidRPr="003356E2" w:rsidRDefault="00D81EDA" w:rsidP="006C7094">
      <w:pPr>
        <w:pStyle w:val="BodyText31"/>
        <w:ind w:left="1134" w:right="567"/>
        <w:rPr>
          <w:rFonts w:ascii="Calibri" w:hAnsi="Calibri" w:cs="Arial"/>
          <w:color w:val="000000"/>
          <w:sz w:val="24"/>
          <w:szCs w:val="24"/>
          <w:lang w:val="en-GB"/>
        </w:rPr>
      </w:pPr>
      <w:r>
        <w:rPr>
          <w:rFonts w:ascii="Calibri" w:hAnsi="Calibri" w:cs="Arial"/>
          <w:color w:val="000000"/>
          <w:sz w:val="24"/>
          <w:szCs w:val="24"/>
          <w:lang w:val="en-GB"/>
        </w:rPr>
        <w:t>3</w:t>
      </w:r>
      <w:r w:rsidR="007B3E78" w:rsidRPr="003356E2">
        <w:rPr>
          <w:rFonts w:ascii="Calibri" w:hAnsi="Calibri" w:cs="Arial"/>
          <w:color w:val="000000"/>
          <w:sz w:val="24"/>
          <w:szCs w:val="24"/>
          <w:lang w:val="en-GB"/>
        </w:rPr>
        <w:t>. The LP ensures that the arrangements in ownerships, titles and industrial and intellectual property rights on the outputs of the projects are in accordance</w:t>
      </w:r>
      <w:r w:rsidR="007069C1">
        <w:rPr>
          <w:rFonts w:ascii="Calibri" w:hAnsi="Calibri" w:cs="Arial"/>
          <w:color w:val="000000"/>
          <w:sz w:val="24"/>
          <w:szCs w:val="24"/>
          <w:lang w:val="en-GB"/>
        </w:rPr>
        <w:t xml:space="preserve"> with</w:t>
      </w:r>
      <w:r w:rsidR="007B3E78" w:rsidRPr="003356E2">
        <w:rPr>
          <w:rFonts w:ascii="Calibri" w:hAnsi="Calibri" w:cs="Arial"/>
          <w:color w:val="000000"/>
          <w:sz w:val="24"/>
          <w:szCs w:val="24"/>
          <w:lang w:val="en-GB"/>
        </w:rPr>
        <w:t xml:space="preserve"> </w:t>
      </w:r>
      <w:r w:rsidR="000F06BD" w:rsidRPr="003356E2">
        <w:rPr>
          <w:rFonts w:ascii="Calibri" w:hAnsi="Calibri" w:cs="Arial"/>
          <w:color w:val="000000"/>
          <w:sz w:val="24"/>
          <w:szCs w:val="24"/>
          <w:lang w:val="en-GB"/>
        </w:rPr>
        <w:t>Chapter 7.</w:t>
      </w:r>
      <w:r w:rsidR="00A81093">
        <w:rPr>
          <w:rFonts w:ascii="Calibri" w:hAnsi="Calibri" w:cs="Arial"/>
          <w:color w:val="000000"/>
          <w:sz w:val="24"/>
          <w:szCs w:val="24"/>
          <w:lang w:val="en-GB"/>
        </w:rPr>
        <w:t>1</w:t>
      </w:r>
      <w:r w:rsidR="006B6DB8">
        <w:rPr>
          <w:rFonts w:ascii="Calibri" w:hAnsi="Calibri" w:cs="Arial"/>
          <w:color w:val="000000"/>
          <w:sz w:val="24"/>
          <w:szCs w:val="24"/>
          <w:lang w:val="en-GB"/>
        </w:rPr>
        <w:t>2</w:t>
      </w:r>
      <w:r w:rsidR="00A81093" w:rsidRPr="003356E2">
        <w:rPr>
          <w:rFonts w:ascii="Calibri" w:hAnsi="Calibri" w:cs="Arial"/>
          <w:color w:val="000000"/>
          <w:sz w:val="24"/>
          <w:szCs w:val="24"/>
          <w:lang w:val="en-GB"/>
        </w:rPr>
        <w:t xml:space="preserve"> </w:t>
      </w:r>
      <w:r w:rsidR="000F06BD" w:rsidRPr="003356E2">
        <w:rPr>
          <w:rFonts w:ascii="Calibri" w:hAnsi="Calibri" w:cs="Arial"/>
          <w:color w:val="000000"/>
          <w:sz w:val="24"/>
          <w:szCs w:val="24"/>
          <w:lang w:val="en-GB"/>
        </w:rPr>
        <w:t>of the Programme Manual.</w:t>
      </w:r>
    </w:p>
    <w:p w14:paraId="533EAFA0" w14:textId="77777777" w:rsidR="007B3E78" w:rsidRPr="003356E2" w:rsidRDefault="007B3E78" w:rsidP="006C7094">
      <w:pPr>
        <w:pStyle w:val="BodyText31"/>
        <w:ind w:left="1134" w:right="567"/>
        <w:rPr>
          <w:rFonts w:ascii="Calibri" w:hAnsi="Calibri" w:cs="Arial"/>
          <w:color w:val="000000"/>
          <w:sz w:val="24"/>
          <w:szCs w:val="24"/>
          <w:lang w:val="en-GB"/>
        </w:rPr>
      </w:pPr>
    </w:p>
    <w:p w14:paraId="26E46491" w14:textId="77777777" w:rsidR="007B3E78" w:rsidRPr="003356E2" w:rsidRDefault="00D06065" w:rsidP="006C7094">
      <w:pPr>
        <w:pStyle w:val="BodyText31"/>
        <w:ind w:left="1134" w:right="567"/>
        <w:rPr>
          <w:rFonts w:ascii="Calibri" w:hAnsi="Calibri" w:cs="Arial"/>
          <w:sz w:val="24"/>
          <w:szCs w:val="24"/>
          <w:lang w:val="en-GB"/>
        </w:rPr>
      </w:pPr>
      <w:r>
        <w:rPr>
          <w:rFonts w:ascii="Calibri" w:hAnsi="Calibri" w:cs="Arial"/>
          <w:sz w:val="24"/>
          <w:szCs w:val="24"/>
          <w:lang w:val="en-GB"/>
        </w:rPr>
        <w:t>4</w:t>
      </w:r>
      <w:r w:rsidR="007B3E78" w:rsidRPr="003356E2">
        <w:rPr>
          <w:rFonts w:ascii="Calibri" w:hAnsi="Calibri" w:cs="Arial"/>
          <w:sz w:val="24"/>
          <w:szCs w:val="24"/>
          <w:lang w:val="en-GB"/>
        </w:rPr>
        <w:t xml:space="preserve">. </w:t>
      </w:r>
      <w:r w:rsidR="003356E2" w:rsidRPr="003356E2">
        <w:rPr>
          <w:rFonts w:ascii="Calibri" w:hAnsi="Calibri" w:cs="Arial"/>
          <w:sz w:val="24"/>
          <w:szCs w:val="24"/>
          <w:lang w:val="en-GB"/>
        </w:rPr>
        <w:t xml:space="preserve">Where relevant, the </w:t>
      </w:r>
      <w:r w:rsidR="007B3E78" w:rsidRPr="003356E2">
        <w:rPr>
          <w:rFonts w:ascii="Calibri" w:hAnsi="Calibri" w:cs="Arial"/>
          <w:sz w:val="24"/>
          <w:szCs w:val="24"/>
          <w:lang w:val="en-GB"/>
        </w:rPr>
        <w:t xml:space="preserve">LP </w:t>
      </w:r>
      <w:r w:rsidR="00A81093">
        <w:rPr>
          <w:rFonts w:ascii="Calibri" w:hAnsi="Calibri" w:cs="Arial"/>
          <w:sz w:val="24"/>
          <w:szCs w:val="24"/>
          <w:lang w:val="en-GB"/>
        </w:rPr>
        <w:t xml:space="preserve">and project partners </w:t>
      </w:r>
      <w:r w:rsidR="007B3E78" w:rsidRPr="003356E2">
        <w:rPr>
          <w:rFonts w:ascii="Calibri" w:hAnsi="Calibri" w:cs="Arial"/>
          <w:sz w:val="24"/>
          <w:szCs w:val="24"/>
          <w:lang w:val="en-GB"/>
        </w:rPr>
        <w:t xml:space="preserve">ensure that results and </w:t>
      </w:r>
      <w:r w:rsidR="00A81093">
        <w:rPr>
          <w:rFonts w:ascii="Calibri" w:hAnsi="Calibri" w:cs="Arial"/>
          <w:sz w:val="24"/>
          <w:szCs w:val="24"/>
          <w:lang w:val="en-GB"/>
        </w:rPr>
        <w:t>outputs</w:t>
      </w:r>
      <w:r w:rsidR="00A81093" w:rsidRPr="003356E2">
        <w:rPr>
          <w:rFonts w:ascii="Calibri" w:hAnsi="Calibri" w:cs="Arial"/>
          <w:sz w:val="24"/>
          <w:szCs w:val="24"/>
          <w:lang w:val="en-GB"/>
        </w:rPr>
        <w:t xml:space="preserve"> </w:t>
      </w:r>
      <w:r w:rsidR="007B3E78" w:rsidRPr="003356E2">
        <w:rPr>
          <w:rFonts w:ascii="Calibri" w:hAnsi="Calibri" w:cs="Arial"/>
          <w:sz w:val="24"/>
          <w:szCs w:val="24"/>
          <w:lang w:val="en-GB"/>
        </w:rPr>
        <w:t xml:space="preserve">of the project are </w:t>
      </w:r>
      <w:r w:rsidR="003356E2" w:rsidRPr="003356E2">
        <w:rPr>
          <w:rFonts w:ascii="Calibri" w:hAnsi="Calibri" w:cs="Arial"/>
          <w:sz w:val="24"/>
          <w:szCs w:val="24"/>
          <w:lang w:val="en-GB"/>
        </w:rPr>
        <w:t xml:space="preserve">available and accessible to the public free of charge.  </w:t>
      </w:r>
    </w:p>
    <w:p w14:paraId="22F2E78B" w14:textId="77777777" w:rsidR="007B3E78" w:rsidRPr="003356E2" w:rsidRDefault="007B3E78" w:rsidP="006C7094">
      <w:pPr>
        <w:pStyle w:val="BodyText31"/>
        <w:ind w:left="1134" w:right="567"/>
        <w:rPr>
          <w:rFonts w:ascii="Calibri" w:hAnsi="Calibri" w:cs="Arial"/>
          <w:sz w:val="22"/>
          <w:szCs w:val="22"/>
          <w:lang w:val="en-GB"/>
        </w:rPr>
      </w:pPr>
    </w:p>
    <w:p w14:paraId="40864EAB" w14:textId="77777777" w:rsidR="007B3E78" w:rsidRPr="00392D4E" w:rsidRDefault="009F14EE" w:rsidP="006C1BCE">
      <w:pPr>
        <w:ind w:left="1134" w:right="567"/>
        <w:jc w:val="center"/>
        <w:rPr>
          <w:rFonts w:ascii="Calibri" w:hAnsi="Calibri" w:cs="Arial"/>
          <w:b/>
          <w:lang w:val="en-GB"/>
        </w:rPr>
      </w:pPr>
      <w:r>
        <w:rPr>
          <w:rFonts w:ascii="Calibri" w:hAnsi="Calibri" w:cs="Arial"/>
          <w:b/>
          <w:lang w:val="en-GB"/>
        </w:rPr>
        <w:lastRenderedPageBreak/>
        <w:t xml:space="preserve">Article </w:t>
      </w:r>
      <w:r w:rsidR="007B3E78" w:rsidRPr="00392D4E">
        <w:rPr>
          <w:rFonts w:ascii="Calibri" w:hAnsi="Calibri" w:cs="Arial"/>
          <w:b/>
          <w:lang w:val="en-GB"/>
        </w:rPr>
        <w:t>9</w:t>
      </w:r>
    </w:p>
    <w:p w14:paraId="7B84C192" w14:textId="77777777" w:rsidR="007B3E78" w:rsidRPr="00392D4E" w:rsidRDefault="007B3E78" w:rsidP="006C1BCE">
      <w:pPr>
        <w:ind w:left="1134" w:right="567"/>
        <w:jc w:val="center"/>
        <w:rPr>
          <w:rFonts w:ascii="Calibri" w:hAnsi="Calibri" w:cs="Arial"/>
          <w:b/>
          <w:lang w:val="en-GB"/>
        </w:rPr>
      </w:pPr>
      <w:r w:rsidRPr="00392D4E">
        <w:rPr>
          <w:rFonts w:ascii="Calibri" w:hAnsi="Calibri" w:cs="Arial"/>
          <w:b/>
          <w:lang w:val="en-GB"/>
        </w:rPr>
        <w:t>Right of termination</w:t>
      </w:r>
    </w:p>
    <w:p w14:paraId="2F02FADF" w14:textId="77777777" w:rsidR="007B3E78" w:rsidRPr="00392D4E" w:rsidRDefault="007B3E78" w:rsidP="00AE722E">
      <w:pPr>
        <w:ind w:left="1134" w:right="567"/>
        <w:jc w:val="both"/>
        <w:rPr>
          <w:rFonts w:ascii="Calibri" w:hAnsi="Calibri" w:cs="Arial"/>
          <w:lang w:val="en-GB"/>
        </w:rPr>
      </w:pPr>
    </w:p>
    <w:p w14:paraId="205F082B" w14:textId="4351388C" w:rsidR="007B3E78" w:rsidRPr="00392D4E" w:rsidRDefault="007B3E78" w:rsidP="006C7094">
      <w:pPr>
        <w:ind w:left="1134" w:right="567"/>
        <w:jc w:val="both"/>
        <w:rPr>
          <w:rFonts w:ascii="Calibri" w:hAnsi="Calibri" w:cs="Arial"/>
          <w:lang w:val="en-GB"/>
        </w:rPr>
      </w:pPr>
      <w:r w:rsidRPr="00392D4E">
        <w:rPr>
          <w:rFonts w:ascii="Calibri" w:hAnsi="Calibri" w:cs="Arial"/>
          <w:lang w:val="en-GB"/>
        </w:rPr>
        <w:t xml:space="preserve">1. In addition to the right of termination laid down in </w:t>
      </w:r>
      <w:r w:rsidR="00773C54">
        <w:rPr>
          <w:rFonts w:ascii="Calibri" w:hAnsi="Calibri" w:cs="Arial"/>
          <w:lang w:val="en-GB"/>
        </w:rPr>
        <w:t>Article</w:t>
      </w:r>
      <w:r w:rsidR="00773C54" w:rsidRPr="00392D4E">
        <w:rPr>
          <w:rFonts w:ascii="Calibri" w:hAnsi="Calibri" w:cs="Arial"/>
          <w:lang w:val="en-GB"/>
        </w:rPr>
        <w:t xml:space="preserve"> </w:t>
      </w:r>
      <w:r w:rsidRPr="00392D4E">
        <w:rPr>
          <w:rFonts w:ascii="Calibri" w:hAnsi="Calibri" w:cs="Arial"/>
          <w:lang w:val="en-GB"/>
        </w:rPr>
        <w:t xml:space="preserve">2 </w:t>
      </w:r>
      <w:r w:rsidRPr="003168FF">
        <w:rPr>
          <w:rFonts w:ascii="Calibri" w:hAnsi="Calibri" w:cs="Arial"/>
          <w:lang w:val="en-GB"/>
        </w:rPr>
        <w:t>Award of Subsidy</w:t>
      </w:r>
      <w:r w:rsidR="005E1EDA" w:rsidRPr="00392D4E">
        <w:rPr>
          <w:rFonts w:ascii="Calibri" w:hAnsi="Calibri" w:cs="Arial"/>
          <w:i/>
          <w:lang w:val="en-GB"/>
        </w:rPr>
        <w:t xml:space="preserve">, </w:t>
      </w:r>
      <w:r w:rsidRPr="00392D4E">
        <w:rPr>
          <w:rFonts w:ascii="Calibri" w:hAnsi="Calibri" w:cs="Arial"/>
          <w:lang w:val="en-GB"/>
        </w:rPr>
        <w:t>the MA is entitled depending on the case, totally or partially to terminate this Contract by registered letter and to demand total or partial repayment of funds, if</w:t>
      </w:r>
    </w:p>
    <w:p w14:paraId="78C91436" w14:textId="77777777" w:rsidR="007B3E78" w:rsidRPr="00392D4E" w:rsidRDefault="007B3E78" w:rsidP="006C7094">
      <w:pPr>
        <w:ind w:left="1134" w:right="567"/>
        <w:jc w:val="both"/>
        <w:rPr>
          <w:rFonts w:ascii="Calibri" w:hAnsi="Calibri" w:cs="Arial"/>
          <w:lang w:val="en-GB"/>
        </w:rPr>
      </w:pPr>
    </w:p>
    <w:p w14:paraId="55195D78" w14:textId="77777777" w:rsidR="007B3E78" w:rsidRPr="00392D4E" w:rsidRDefault="007B3E78" w:rsidP="006C7094">
      <w:pPr>
        <w:numPr>
          <w:ilvl w:val="0"/>
          <w:numId w:val="6"/>
        </w:numPr>
        <w:tabs>
          <w:tab w:val="clear" w:pos="1664"/>
          <w:tab w:val="num" w:pos="1701"/>
        </w:tabs>
        <w:spacing w:after="120"/>
        <w:ind w:left="1701" w:right="567" w:hanging="283"/>
        <w:jc w:val="both"/>
        <w:rPr>
          <w:rFonts w:ascii="Calibri" w:hAnsi="Calibri" w:cs="Arial"/>
          <w:lang w:val="en-GB"/>
        </w:rPr>
      </w:pPr>
      <w:r w:rsidRPr="00392D4E">
        <w:rPr>
          <w:rFonts w:ascii="Calibri" w:hAnsi="Calibri" w:cs="Arial"/>
          <w:lang w:val="en-GB"/>
        </w:rPr>
        <w:t xml:space="preserve">the LP has obtained the </w:t>
      </w:r>
      <w:r w:rsidR="000D1817" w:rsidRPr="00392D4E">
        <w:rPr>
          <w:rFonts w:ascii="Calibri" w:hAnsi="Calibri" w:cs="Arial"/>
          <w:lang w:val="en-GB"/>
        </w:rPr>
        <w:t>s</w:t>
      </w:r>
      <w:r w:rsidRPr="00392D4E">
        <w:rPr>
          <w:rFonts w:ascii="Calibri" w:hAnsi="Calibri" w:cs="Arial"/>
          <w:lang w:val="en-GB"/>
        </w:rPr>
        <w:t>ubsidy through false or incomplete statements;</w:t>
      </w:r>
    </w:p>
    <w:p w14:paraId="49239631" w14:textId="4A7C6475" w:rsidR="007B3E78" w:rsidRPr="00392D4E" w:rsidRDefault="007B3E78" w:rsidP="006C7094">
      <w:pPr>
        <w:numPr>
          <w:ilvl w:val="0"/>
          <w:numId w:val="6"/>
        </w:numPr>
        <w:tabs>
          <w:tab w:val="clear" w:pos="1664"/>
          <w:tab w:val="num" w:pos="1701"/>
        </w:tabs>
        <w:spacing w:after="120"/>
        <w:ind w:left="1701" w:right="567" w:hanging="283"/>
        <w:jc w:val="both"/>
        <w:rPr>
          <w:rFonts w:ascii="Calibri" w:hAnsi="Calibri" w:cs="Arial"/>
          <w:lang w:val="en-GB"/>
        </w:rPr>
      </w:pPr>
      <w:r w:rsidRPr="00392D4E">
        <w:rPr>
          <w:rFonts w:ascii="Calibri" w:hAnsi="Calibri" w:cs="Arial"/>
          <w:lang w:val="en-GB"/>
        </w:rPr>
        <w:t xml:space="preserve">the permits required </w:t>
      </w:r>
      <w:r w:rsidR="00242A78">
        <w:rPr>
          <w:rFonts w:ascii="Calibri" w:hAnsi="Calibri" w:cs="Arial"/>
          <w:lang w:val="en-GB"/>
        </w:rPr>
        <w:t xml:space="preserve">for the implementation of the project </w:t>
      </w:r>
      <w:r w:rsidRPr="00392D4E">
        <w:rPr>
          <w:rFonts w:ascii="Calibri" w:hAnsi="Calibri" w:cs="Arial"/>
          <w:lang w:val="en-GB"/>
        </w:rPr>
        <w:t>turn out be incomplete, false or are missing altogether;</w:t>
      </w:r>
    </w:p>
    <w:p w14:paraId="7545A838" w14:textId="77777777" w:rsidR="007B3E78" w:rsidRPr="00392D4E" w:rsidRDefault="007B3E78" w:rsidP="006C7094">
      <w:pPr>
        <w:numPr>
          <w:ilvl w:val="0"/>
          <w:numId w:val="6"/>
        </w:numPr>
        <w:tabs>
          <w:tab w:val="clear" w:pos="1664"/>
          <w:tab w:val="num" w:pos="1701"/>
        </w:tabs>
        <w:spacing w:after="120"/>
        <w:ind w:left="1701" w:right="567" w:hanging="283"/>
        <w:jc w:val="both"/>
        <w:rPr>
          <w:rFonts w:ascii="Calibri" w:hAnsi="Calibri" w:cs="Arial"/>
          <w:lang w:val="en-GB"/>
        </w:rPr>
      </w:pPr>
      <w:r w:rsidRPr="00392D4E">
        <w:rPr>
          <w:rFonts w:ascii="Calibri" w:hAnsi="Calibri" w:cs="Arial"/>
          <w:lang w:val="en-GB"/>
        </w:rPr>
        <w:t>the project has not been or cannot be implemented, or it has not been or cannot be implemented in due time;</w:t>
      </w:r>
    </w:p>
    <w:p w14:paraId="0C53650F" w14:textId="77777777" w:rsidR="007B3E78" w:rsidRPr="00392D4E" w:rsidRDefault="007B3E78" w:rsidP="006C7094">
      <w:pPr>
        <w:numPr>
          <w:ilvl w:val="0"/>
          <w:numId w:val="6"/>
        </w:numPr>
        <w:tabs>
          <w:tab w:val="clear" w:pos="1664"/>
          <w:tab w:val="num" w:pos="1701"/>
        </w:tabs>
        <w:spacing w:after="120"/>
        <w:ind w:left="1701" w:right="567" w:hanging="283"/>
        <w:jc w:val="both"/>
        <w:rPr>
          <w:rFonts w:ascii="Calibri" w:hAnsi="Calibri" w:cs="Arial"/>
          <w:lang w:val="en-GB"/>
        </w:rPr>
      </w:pPr>
      <w:r w:rsidRPr="00392D4E">
        <w:rPr>
          <w:rFonts w:ascii="Calibri" w:hAnsi="Calibri" w:cs="Arial"/>
          <w:lang w:val="en-GB"/>
        </w:rPr>
        <w:t xml:space="preserve">a change has occurred in the project that has put at risk the achievement of the results planned in the </w:t>
      </w:r>
      <w:r w:rsidR="00B361B1" w:rsidRPr="00392D4E">
        <w:rPr>
          <w:rFonts w:ascii="Calibri" w:hAnsi="Calibri" w:cs="Arial"/>
          <w:lang w:val="en-GB"/>
        </w:rPr>
        <w:t xml:space="preserve">approved </w:t>
      </w:r>
      <w:r w:rsidRPr="00392D4E">
        <w:rPr>
          <w:rFonts w:ascii="Calibri" w:hAnsi="Calibri" w:cs="Arial"/>
          <w:lang w:val="en-GB"/>
        </w:rPr>
        <w:t>application;</w:t>
      </w:r>
    </w:p>
    <w:p w14:paraId="76589589" w14:textId="77777777" w:rsidR="007B3E78" w:rsidRPr="00392D4E" w:rsidRDefault="007B3E78" w:rsidP="006C7094">
      <w:pPr>
        <w:numPr>
          <w:ilvl w:val="0"/>
          <w:numId w:val="6"/>
        </w:numPr>
        <w:tabs>
          <w:tab w:val="clear" w:pos="1664"/>
          <w:tab w:val="num" w:pos="1701"/>
        </w:tabs>
        <w:spacing w:after="120"/>
        <w:ind w:left="1701" w:right="567" w:hanging="283"/>
        <w:jc w:val="both"/>
        <w:rPr>
          <w:rFonts w:ascii="Calibri" w:hAnsi="Calibri" w:cs="Arial"/>
          <w:lang w:val="en-GB"/>
        </w:rPr>
      </w:pPr>
      <w:r w:rsidRPr="00392D4E">
        <w:rPr>
          <w:rFonts w:ascii="Calibri" w:hAnsi="Calibri" w:cs="Arial"/>
          <w:lang w:val="en-GB"/>
        </w:rPr>
        <w:t xml:space="preserve">the project outputs and results are severely out of line with those promised in the </w:t>
      </w:r>
      <w:r w:rsidR="00B361B1" w:rsidRPr="00392D4E">
        <w:rPr>
          <w:rFonts w:ascii="Calibri" w:hAnsi="Calibri" w:cs="Arial"/>
          <w:lang w:val="en-GB"/>
        </w:rPr>
        <w:t xml:space="preserve">approved </w:t>
      </w:r>
      <w:r w:rsidRPr="00392D4E">
        <w:rPr>
          <w:rFonts w:ascii="Calibri" w:hAnsi="Calibri" w:cs="Arial"/>
          <w:lang w:val="en-GB"/>
        </w:rPr>
        <w:t>application;</w:t>
      </w:r>
    </w:p>
    <w:p w14:paraId="3F6DA59A" w14:textId="77777777" w:rsidR="007B3E78" w:rsidRPr="00392D4E" w:rsidRDefault="007B3E78" w:rsidP="006C7094">
      <w:pPr>
        <w:numPr>
          <w:ilvl w:val="0"/>
          <w:numId w:val="6"/>
        </w:numPr>
        <w:tabs>
          <w:tab w:val="clear" w:pos="1664"/>
          <w:tab w:val="num" w:pos="1701"/>
        </w:tabs>
        <w:spacing w:after="120"/>
        <w:ind w:left="1701" w:right="567" w:hanging="283"/>
        <w:jc w:val="both"/>
        <w:rPr>
          <w:rFonts w:ascii="Calibri" w:hAnsi="Calibri" w:cs="Arial"/>
          <w:lang w:val="en-GB"/>
        </w:rPr>
      </w:pPr>
      <w:r w:rsidRPr="00392D4E">
        <w:rPr>
          <w:rFonts w:ascii="Calibri" w:hAnsi="Calibri" w:cs="Arial"/>
          <w:lang w:val="en-GB"/>
        </w:rPr>
        <w:t>the LP has failed to submit required reports or proofs, or to supply necessary information, provided that the LP has received a written reminder setting an adequate deadline and explicitly specifying the legal consequences of a failure to comply with requirements, and has failed to comply with this deadline;</w:t>
      </w:r>
    </w:p>
    <w:p w14:paraId="6C76D019" w14:textId="77777777" w:rsidR="007B3E78" w:rsidRPr="00392D4E" w:rsidRDefault="007B3E78" w:rsidP="006C7094">
      <w:pPr>
        <w:numPr>
          <w:ilvl w:val="0"/>
          <w:numId w:val="6"/>
        </w:numPr>
        <w:tabs>
          <w:tab w:val="clear" w:pos="1664"/>
          <w:tab w:val="num" w:pos="1701"/>
        </w:tabs>
        <w:spacing w:after="120"/>
        <w:ind w:left="1701" w:right="567" w:hanging="283"/>
        <w:jc w:val="both"/>
        <w:rPr>
          <w:rFonts w:ascii="Calibri" w:hAnsi="Calibri" w:cs="Arial"/>
          <w:lang w:val="en-GB"/>
        </w:rPr>
      </w:pPr>
      <w:r w:rsidRPr="00392D4E">
        <w:rPr>
          <w:rFonts w:ascii="Calibri" w:hAnsi="Calibri" w:cs="Arial"/>
          <w:lang w:val="en-GB"/>
        </w:rPr>
        <w:t xml:space="preserve">the LP has failed to immediately report </w:t>
      </w:r>
      <w:r w:rsidR="00CE3836" w:rsidRPr="00392D4E">
        <w:rPr>
          <w:rFonts w:ascii="Calibri" w:hAnsi="Calibri" w:cs="Arial"/>
          <w:lang w:val="en-GB"/>
        </w:rPr>
        <w:t xml:space="preserve">on </w:t>
      </w:r>
      <w:r w:rsidRPr="00392D4E">
        <w:rPr>
          <w:rFonts w:ascii="Calibri" w:hAnsi="Calibri" w:cs="Arial"/>
          <w:lang w:val="en-GB"/>
        </w:rPr>
        <w:t>events delaying or preventing the implementation of the project funded, or any circumstances leading to its modification;</w:t>
      </w:r>
    </w:p>
    <w:p w14:paraId="251A300B" w14:textId="77777777" w:rsidR="007B3E78" w:rsidRPr="00392D4E" w:rsidRDefault="007B3E78" w:rsidP="006C7094">
      <w:pPr>
        <w:numPr>
          <w:ilvl w:val="0"/>
          <w:numId w:val="6"/>
        </w:numPr>
        <w:tabs>
          <w:tab w:val="clear" w:pos="1664"/>
          <w:tab w:val="num" w:pos="1701"/>
        </w:tabs>
        <w:spacing w:after="120"/>
        <w:ind w:left="1701" w:right="567" w:hanging="283"/>
        <w:jc w:val="both"/>
        <w:rPr>
          <w:rFonts w:ascii="Calibri" w:hAnsi="Calibri" w:cs="Arial"/>
          <w:lang w:val="en-GB"/>
        </w:rPr>
      </w:pPr>
      <w:r w:rsidRPr="00392D4E">
        <w:rPr>
          <w:rFonts w:ascii="Calibri" w:hAnsi="Calibri" w:cs="Arial"/>
          <w:lang w:val="en-GB"/>
        </w:rPr>
        <w:t>the LP has impeded or obstructed controls and audits;</w:t>
      </w:r>
    </w:p>
    <w:p w14:paraId="78B1CB44" w14:textId="77777777" w:rsidR="007B3E78" w:rsidRPr="00392D4E" w:rsidRDefault="00AF6CD5" w:rsidP="006C7094">
      <w:pPr>
        <w:numPr>
          <w:ilvl w:val="0"/>
          <w:numId w:val="6"/>
        </w:numPr>
        <w:tabs>
          <w:tab w:val="clear" w:pos="1664"/>
          <w:tab w:val="num" w:pos="1701"/>
        </w:tabs>
        <w:spacing w:after="120"/>
        <w:ind w:left="1701" w:right="567" w:hanging="283"/>
        <w:jc w:val="both"/>
        <w:rPr>
          <w:rFonts w:ascii="Calibri" w:hAnsi="Calibri" w:cs="Arial"/>
          <w:lang w:val="en-GB"/>
        </w:rPr>
      </w:pPr>
      <w:r w:rsidRPr="00392D4E">
        <w:rPr>
          <w:rFonts w:ascii="Calibri" w:hAnsi="Calibri" w:cs="Arial"/>
          <w:lang w:val="en-GB"/>
        </w:rPr>
        <w:t>the s</w:t>
      </w:r>
      <w:r w:rsidR="007B3E78" w:rsidRPr="00392D4E">
        <w:rPr>
          <w:rFonts w:ascii="Calibri" w:hAnsi="Calibri" w:cs="Arial"/>
          <w:lang w:val="en-GB"/>
        </w:rPr>
        <w:t>ubsidy awarded has been partially or entirely misapplied for purposes other than those agreed upon;</w:t>
      </w:r>
    </w:p>
    <w:p w14:paraId="57CFF586" w14:textId="0C1D427D" w:rsidR="007B3E78" w:rsidRDefault="007B3E78" w:rsidP="00857867">
      <w:pPr>
        <w:pStyle w:val="ListParagraph"/>
        <w:numPr>
          <w:ilvl w:val="0"/>
          <w:numId w:val="6"/>
        </w:numPr>
        <w:spacing w:after="120"/>
        <w:ind w:right="567"/>
        <w:jc w:val="both"/>
        <w:rPr>
          <w:rFonts w:ascii="Calibri" w:hAnsi="Calibri" w:cs="Arial"/>
          <w:lang w:val="en-GB"/>
        </w:rPr>
      </w:pPr>
      <w:r w:rsidRPr="00857867">
        <w:rPr>
          <w:rFonts w:ascii="Calibri" w:hAnsi="Calibri" w:cs="Arial"/>
          <w:lang w:val="en-GB"/>
        </w:rPr>
        <w:t>insolvency proceedings are instituted against the assets of the LP or insolvency proceedings are dismissed due to lack of assets for cost recovery, provided that this appears to prevent or risk the implementation of the programme objectives, or the LP closes down;</w:t>
      </w:r>
    </w:p>
    <w:p w14:paraId="2B8C007F" w14:textId="77777777" w:rsidR="007A745F" w:rsidRPr="00857867" w:rsidRDefault="007A745F" w:rsidP="007A745F">
      <w:pPr>
        <w:pStyle w:val="ListParagraph"/>
        <w:spacing w:after="120"/>
        <w:ind w:left="1664" w:right="567"/>
        <w:jc w:val="both"/>
        <w:rPr>
          <w:rFonts w:ascii="Calibri" w:hAnsi="Calibri" w:cs="Arial"/>
          <w:lang w:val="en-GB"/>
        </w:rPr>
      </w:pPr>
    </w:p>
    <w:p w14:paraId="600AFF67" w14:textId="3C09D7F3" w:rsidR="007B3E78" w:rsidRDefault="007B3E78" w:rsidP="00857867">
      <w:pPr>
        <w:pStyle w:val="ListParagraph"/>
        <w:numPr>
          <w:ilvl w:val="0"/>
          <w:numId w:val="6"/>
        </w:numPr>
        <w:spacing w:after="120"/>
        <w:ind w:right="567"/>
        <w:jc w:val="both"/>
        <w:rPr>
          <w:rFonts w:ascii="Calibri" w:hAnsi="Calibri" w:cs="Arial"/>
          <w:lang w:val="en-GB"/>
        </w:rPr>
      </w:pPr>
      <w:r w:rsidRPr="00857867">
        <w:rPr>
          <w:rFonts w:ascii="Calibri" w:hAnsi="Calibri" w:cs="Arial"/>
          <w:lang w:val="en-GB"/>
        </w:rPr>
        <w:t xml:space="preserve">subject to the provisions of </w:t>
      </w:r>
      <w:r w:rsidR="00857867" w:rsidRPr="00857867">
        <w:rPr>
          <w:rFonts w:ascii="Calibri" w:hAnsi="Calibri" w:cs="Arial"/>
          <w:lang w:val="en-GB"/>
        </w:rPr>
        <w:t>Article</w:t>
      </w:r>
      <w:r w:rsidRPr="00857867">
        <w:rPr>
          <w:rFonts w:ascii="Calibri" w:hAnsi="Calibri" w:cs="Arial"/>
          <w:lang w:val="en-GB"/>
        </w:rPr>
        <w:t xml:space="preserve"> 13 </w:t>
      </w:r>
      <w:r w:rsidRPr="003168FF">
        <w:rPr>
          <w:rFonts w:ascii="Calibri" w:hAnsi="Calibri" w:cs="Arial"/>
          <w:lang w:val="en-GB"/>
        </w:rPr>
        <w:t>Assignment, legal succession</w:t>
      </w:r>
      <w:r w:rsidRPr="00857867">
        <w:rPr>
          <w:rFonts w:ascii="Calibri" w:hAnsi="Calibri" w:cs="Arial"/>
          <w:lang w:val="en-GB"/>
        </w:rPr>
        <w:t>, No 2 and 3 the LP wholly or partly sells, leases or lets the project to a third party;</w:t>
      </w:r>
    </w:p>
    <w:p w14:paraId="34FBD397" w14:textId="77777777" w:rsidR="007A745F" w:rsidRPr="00857867" w:rsidRDefault="007A745F" w:rsidP="007A745F">
      <w:pPr>
        <w:pStyle w:val="ListParagraph"/>
        <w:spacing w:after="120"/>
        <w:ind w:left="1664" w:right="567"/>
        <w:jc w:val="both"/>
        <w:rPr>
          <w:rFonts w:ascii="Calibri" w:hAnsi="Calibri" w:cs="Arial"/>
          <w:lang w:val="en-GB"/>
        </w:rPr>
      </w:pPr>
    </w:p>
    <w:p w14:paraId="20F4F793" w14:textId="58832C4D" w:rsidR="007B3E78" w:rsidRDefault="007B3E78" w:rsidP="00857867">
      <w:pPr>
        <w:pStyle w:val="ListParagraph"/>
        <w:numPr>
          <w:ilvl w:val="0"/>
          <w:numId w:val="6"/>
        </w:numPr>
        <w:spacing w:after="120"/>
        <w:ind w:right="567"/>
        <w:jc w:val="both"/>
        <w:rPr>
          <w:rFonts w:ascii="Calibri" w:hAnsi="Calibri" w:cs="Arial"/>
          <w:lang w:val="en-GB"/>
        </w:rPr>
      </w:pPr>
      <w:r w:rsidRPr="00857867">
        <w:rPr>
          <w:rFonts w:ascii="Calibri" w:hAnsi="Calibri" w:cs="Arial"/>
          <w:lang w:val="en-GB"/>
        </w:rPr>
        <w:t>it has become impossible to verify that the final report is correct and thus the eligibility of the project activities is questionable;</w:t>
      </w:r>
    </w:p>
    <w:p w14:paraId="3BF11E53" w14:textId="77777777" w:rsidR="007A745F" w:rsidRPr="00857867" w:rsidRDefault="007A745F" w:rsidP="007A745F">
      <w:pPr>
        <w:pStyle w:val="ListParagraph"/>
        <w:spacing w:after="120"/>
        <w:ind w:left="1664" w:right="567"/>
        <w:jc w:val="both"/>
        <w:rPr>
          <w:rFonts w:ascii="Calibri" w:hAnsi="Calibri" w:cs="Arial"/>
          <w:lang w:val="en-GB"/>
        </w:rPr>
      </w:pPr>
    </w:p>
    <w:p w14:paraId="70CA7E1E" w14:textId="54DB9D04" w:rsidR="007B3E78" w:rsidRPr="00857867" w:rsidRDefault="007B3E78" w:rsidP="00857867">
      <w:pPr>
        <w:pStyle w:val="ListParagraph"/>
        <w:numPr>
          <w:ilvl w:val="0"/>
          <w:numId w:val="6"/>
        </w:numPr>
        <w:spacing w:after="120"/>
        <w:ind w:right="567"/>
        <w:jc w:val="both"/>
        <w:rPr>
          <w:rFonts w:ascii="Calibri" w:hAnsi="Calibri" w:cs="Arial"/>
          <w:lang w:val="en-GB"/>
        </w:rPr>
      </w:pPr>
      <w:proofErr w:type="gramStart"/>
      <w:r w:rsidRPr="00857867">
        <w:rPr>
          <w:rFonts w:ascii="Calibri" w:hAnsi="Calibri" w:cs="Arial"/>
          <w:lang w:val="en-GB"/>
        </w:rPr>
        <w:t>the</w:t>
      </w:r>
      <w:proofErr w:type="gramEnd"/>
      <w:r w:rsidRPr="00857867">
        <w:rPr>
          <w:rFonts w:ascii="Calibri" w:hAnsi="Calibri" w:cs="Arial"/>
          <w:lang w:val="en-GB"/>
        </w:rPr>
        <w:t xml:space="preserve"> LP has failed to fulfil any other conditions or requirements for assistance stipulated in this Contract and the provisions it is based on, notably if these conditions or requirements are meant to guarantee the successful implementation of the programme objectives.</w:t>
      </w:r>
    </w:p>
    <w:p w14:paraId="23553C30" w14:textId="77777777" w:rsidR="007B3E78" w:rsidRPr="00392D4E" w:rsidRDefault="007B3E78" w:rsidP="006C7094">
      <w:pPr>
        <w:ind w:left="1134" w:right="567"/>
        <w:jc w:val="both"/>
        <w:rPr>
          <w:rFonts w:ascii="Calibri" w:hAnsi="Calibri" w:cs="Arial"/>
          <w:lang w:val="en-GB"/>
        </w:rPr>
      </w:pPr>
    </w:p>
    <w:p w14:paraId="17F2B782" w14:textId="6ED891BE" w:rsidR="00B01EF4" w:rsidRPr="00D06065" w:rsidRDefault="007B3E78" w:rsidP="006C7094">
      <w:pPr>
        <w:pStyle w:val="ListParagraph"/>
        <w:tabs>
          <w:tab w:val="left" w:pos="993"/>
          <w:tab w:val="left" w:pos="1276"/>
        </w:tabs>
        <w:ind w:left="1134" w:right="567"/>
        <w:jc w:val="both"/>
        <w:rPr>
          <w:rFonts w:ascii="Calibri" w:hAnsi="Calibri"/>
          <w:lang w:val="en-GB"/>
        </w:rPr>
      </w:pPr>
      <w:r w:rsidRPr="00B01EF4">
        <w:rPr>
          <w:rFonts w:ascii="Calibri" w:hAnsi="Calibri" w:cs="Arial"/>
          <w:lang w:val="en-GB"/>
        </w:rPr>
        <w:t>2</w:t>
      </w:r>
      <w:r w:rsidR="00542B44" w:rsidRPr="00D06065">
        <w:rPr>
          <w:rFonts w:ascii="Calibri" w:hAnsi="Calibri" w:cs="Arial"/>
          <w:lang w:val="en-GB"/>
        </w:rPr>
        <w:t xml:space="preserve">. </w:t>
      </w:r>
      <w:r w:rsidRPr="00E8032F">
        <w:rPr>
          <w:rFonts w:ascii="Calibri" w:hAnsi="Calibri" w:cs="Arial"/>
          <w:lang w:val="en-GB"/>
        </w:rPr>
        <w:t xml:space="preserve">If the MA exercises its right of termination, the LP is obliged to transfer the repayment amount to the </w:t>
      </w:r>
      <w:r w:rsidR="00A13210" w:rsidRPr="00E8032F">
        <w:rPr>
          <w:rFonts w:ascii="Calibri" w:hAnsi="Calibri" w:cs="Arial"/>
          <w:lang w:val="en-GB"/>
        </w:rPr>
        <w:t>M</w:t>
      </w:r>
      <w:r w:rsidRPr="00E8032F">
        <w:rPr>
          <w:rFonts w:ascii="Calibri" w:hAnsi="Calibri" w:cs="Arial"/>
          <w:lang w:val="en-GB"/>
        </w:rPr>
        <w:t>A</w:t>
      </w:r>
      <w:r w:rsidR="00B01EF4" w:rsidRPr="00E8032F">
        <w:rPr>
          <w:rFonts w:ascii="Calibri" w:hAnsi="Calibri" w:cs="Arial"/>
          <w:lang w:val="en-GB"/>
        </w:rPr>
        <w:t xml:space="preserve"> </w:t>
      </w:r>
      <w:r w:rsidR="00B01EF4" w:rsidRPr="00E8032F">
        <w:rPr>
          <w:rFonts w:ascii="Calibri" w:hAnsi="Calibri"/>
          <w:lang w:val="en-GB"/>
        </w:rPr>
        <w:t xml:space="preserve">within 60 calendar days as of the date of </w:t>
      </w:r>
      <w:r w:rsidR="00EA3100" w:rsidRPr="00E8032F">
        <w:rPr>
          <w:rFonts w:ascii="Calibri" w:hAnsi="Calibri"/>
          <w:lang w:val="en-GB"/>
        </w:rPr>
        <w:t>enforcement</w:t>
      </w:r>
      <w:r w:rsidR="00B01EF4" w:rsidRPr="00E8032F">
        <w:rPr>
          <w:rFonts w:ascii="Calibri" w:hAnsi="Calibri"/>
          <w:lang w:val="en-GB"/>
        </w:rPr>
        <w:t xml:space="preserve"> of the </w:t>
      </w:r>
      <w:r w:rsidR="00242A78">
        <w:rPr>
          <w:rFonts w:ascii="Calibri" w:hAnsi="Calibri"/>
          <w:lang w:val="en-GB"/>
        </w:rPr>
        <w:lastRenderedPageBreak/>
        <w:t>financial correction</w:t>
      </w:r>
      <w:r w:rsidR="00242A78" w:rsidRPr="00E8032F">
        <w:rPr>
          <w:rFonts w:ascii="Calibri" w:hAnsi="Calibri"/>
          <w:lang w:val="en-GB"/>
        </w:rPr>
        <w:t xml:space="preserve"> </w:t>
      </w:r>
      <w:r w:rsidR="00B01EF4" w:rsidRPr="00E8032F">
        <w:rPr>
          <w:rFonts w:ascii="Calibri" w:hAnsi="Calibri"/>
          <w:lang w:val="en-GB"/>
        </w:rPr>
        <w:t xml:space="preserve">decision unless otherwise specified in the </w:t>
      </w:r>
      <w:r w:rsidR="00242A78">
        <w:rPr>
          <w:rFonts w:ascii="Calibri" w:hAnsi="Calibri"/>
          <w:lang w:val="en-GB"/>
        </w:rPr>
        <w:t>financial correction</w:t>
      </w:r>
      <w:r w:rsidR="00242A78" w:rsidRPr="00E8032F">
        <w:rPr>
          <w:rFonts w:ascii="Calibri" w:hAnsi="Calibri"/>
          <w:lang w:val="en-GB"/>
        </w:rPr>
        <w:t xml:space="preserve"> </w:t>
      </w:r>
      <w:r w:rsidR="00B01EF4" w:rsidRPr="00E8032F">
        <w:rPr>
          <w:rFonts w:ascii="Calibri" w:hAnsi="Calibri"/>
          <w:lang w:val="en-GB"/>
        </w:rPr>
        <w:t xml:space="preserve">decision. The due </w:t>
      </w:r>
      <w:r w:rsidR="00B01EF4" w:rsidRPr="00D06065">
        <w:rPr>
          <w:rFonts w:ascii="Calibri" w:hAnsi="Calibri"/>
          <w:lang w:val="en-GB"/>
        </w:rPr>
        <w:t xml:space="preserve">date for the repayment is explicitly stated in the </w:t>
      </w:r>
      <w:r w:rsidR="00242A78">
        <w:rPr>
          <w:rFonts w:ascii="Calibri" w:hAnsi="Calibri"/>
          <w:lang w:val="en-GB"/>
        </w:rPr>
        <w:t>financial correction</w:t>
      </w:r>
      <w:r w:rsidR="00242A78" w:rsidRPr="00D06065">
        <w:rPr>
          <w:rFonts w:ascii="Calibri" w:hAnsi="Calibri"/>
          <w:lang w:val="en-GB"/>
        </w:rPr>
        <w:t xml:space="preserve"> </w:t>
      </w:r>
      <w:r w:rsidR="00B01EF4" w:rsidRPr="00D06065">
        <w:rPr>
          <w:rFonts w:ascii="Calibri" w:hAnsi="Calibri"/>
          <w:lang w:val="en-GB"/>
        </w:rPr>
        <w:t xml:space="preserve">decision annexed to the registered letter terminating the Contract. </w:t>
      </w:r>
    </w:p>
    <w:p w14:paraId="5576C74C" w14:textId="77777777" w:rsidR="00B01EF4" w:rsidRPr="00D06065" w:rsidRDefault="005A299B" w:rsidP="006C7094">
      <w:pPr>
        <w:ind w:left="1134" w:right="567"/>
        <w:jc w:val="both"/>
        <w:rPr>
          <w:rFonts w:ascii="Calibri" w:hAnsi="Calibri"/>
          <w:lang w:val="en-GB"/>
        </w:rPr>
      </w:pPr>
      <w:r w:rsidRPr="00D06065">
        <w:rPr>
          <w:rFonts w:ascii="Calibri" w:hAnsi="Calibri"/>
          <w:lang w:val="en-GB"/>
        </w:rPr>
        <w:t xml:space="preserve"> </w:t>
      </w:r>
    </w:p>
    <w:p w14:paraId="48C89CFB" w14:textId="77777777" w:rsidR="007B3E78" w:rsidRPr="00B55320" w:rsidRDefault="007B3E78" w:rsidP="006C7094">
      <w:pPr>
        <w:ind w:left="1134" w:right="567"/>
        <w:jc w:val="both"/>
        <w:rPr>
          <w:rFonts w:ascii="Calibri" w:hAnsi="Calibri" w:cs="Arial"/>
          <w:lang w:val="en-GB"/>
        </w:rPr>
      </w:pPr>
      <w:r w:rsidRPr="00392D4E">
        <w:rPr>
          <w:rFonts w:ascii="Calibri" w:hAnsi="Calibri" w:cs="Arial"/>
          <w:lang w:val="en-GB"/>
        </w:rPr>
        <w:t>3</w:t>
      </w:r>
      <w:r w:rsidRPr="00B55320">
        <w:rPr>
          <w:rFonts w:ascii="Calibri" w:hAnsi="Calibri" w:cs="Arial"/>
          <w:lang w:val="en-GB"/>
        </w:rPr>
        <w:t xml:space="preserve">. </w:t>
      </w:r>
      <w:r w:rsidRPr="00613419">
        <w:rPr>
          <w:rFonts w:ascii="Calibri" w:hAnsi="Calibri" w:cs="Arial"/>
          <w:lang w:val="en-GB"/>
        </w:rPr>
        <w:t>If the MA exercises its right of termination, offsetting by the LP is excluded unless its claim is undisputed or recognized by declaratory judgment.</w:t>
      </w:r>
    </w:p>
    <w:p w14:paraId="533B1203" w14:textId="77777777" w:rsidR="007B3E78" w:rsidRPr="00392D4E" w:rsidRDefault="007B3E78" w:rsidP="006C7094">
      <w:pPr>
        <w:ind w:left="1134" w:right="567"/>
        <w:jc w:val="both"/>
        <w:rPr>
          <w:rFonts w:ascii="Calibri" w:hAnsi="Calibri" w:cs="Arial"/>
          <w:lang w:val="en-GB"/>
        </w:rPr>
      </w:pPr>
    </w:p>
    <w:p w14:paraId="1C2EEC36" w14:textId="77777777" w:rsidR="007B3E78" w:rsidRPr="00392D4E" w:rsidRDefault="005F0E5B" w:rsidP="006C7094">
      <w:pPr>
        <w:ind w:left="1134" w:right="567"/>
        <w:jc w:val="both"/>
        <w:rPr>
          <w:rFonts w:ascii="Calibri" w:hAnsi="Calibri" w:cs="Arial"/>
          <w:lang w:val="en-GB"/>
        </w:rPr>
      </w:pPr>
      <w:r>
        <w:rPr>
          <w:rFonts w:ascii="Calibri" w:hAnsi="Calibri" w:cs="Arial"/>
          <w:lang w:val="en-GB"/>
        </w:rPr>
        <w:t>4</w:t>
      </w:r>
      <w:r w:rsidR="007B3E78" w:rsidRPr="00392D4E">
        <w:rPr>
          <w:rFonts w:ascii="Calibri" w:hAnsi="Calibri" w:cs="Arial"/>
          <w:lang w:val="en-GB"/>
        </w:rPr>
        <w:t>. Any further legal claims shall remain unaffected by the above provisions.</w:t>
      </w:r>
    </w:p>
    <w:p w14:paraId="4F289567" w14:textId="77777777" w:rsidR="007B3E78" w:rsidRPr="00392D4E" w:rsidRDefault="007B3E78" w:rsidP="006C7094">
      <w:pPr>
        <w:ind w:left="1134" w:right="567"/>
        <w:jc w:val="both"/>
        <w:rPr>
          <w:rFonts w:ascii="Calibri" w:hAnsi="Calibri" w:cs="Arial"/>
          <w:lang w:val="en-GB"/>
        </w:rPr>
      </w:pPr>
    </w:p>
    <w:p w14:paraId="62F87CB0" w14:textId="77777777" w:rsidR="000900A7" w:rsidRPr="00392D4E" w:rsidRDefault="000900A7" w:rsidP="006C7094">
      <w:pPr>
        <w:ind w:left="1134" w:right="567"/>
        <w:jc w:val="both"/>
        <w:rPr>
          <w:rFonts w:ascii="Calibri" w:hAnsi="Calibri" w:cs="Arial"/>
          <w:lang w:val="en-GB"/>
        </w:rPr>
      </w:pPr>
    </w:p>
    <w:p w14:paraId="71D457D5" w14:textId="77777777" w:rsidR="007B3E78" w:rsidRPr="00392D4E" w:rsidRDefault="00F4404D" w:rsidP="002147BF">
      <w:pPr>
        <w:ind w:left="1134" w:right="567"/>
        <w:jc w:val="center"/>
        <w:rPr>
          <w:rFonts w:ascii="Calibri" w:hAnsi="Calibri" w:cs="Arial"/>
          <w:b/>
          <w:lang w:val="en-GB"/>
        </w:rPr>
      </w:pPr>
      <w:r>
        <w:rPr>
          <w:rFonts w:ascii="Calibri" w:hAnsi="Calibri" w:cs="Arial"/>
          <w:b/>
          <w:lang w:val="en-GB"/>
        </w:rPr>
        <w:t>Article</w:t>
      </w:r>
      <w:r w:rsidRPr="00392D4E">
        <w:rPr>
          <w:rFonts w:ascii="Calibri" w:hAnsi="Calibri" w:cs="Arial"/>
          <w:b/>
          <w:lang w:val="en-GB"/>
        </w:rPr>
        <w:t xml:space="preserve"> </w:t>
      </w:r>
      <w:r w:rsidR="007B3E78" w:rsidRPr="00392D4E">
        <w:rPr>
          <w:rFonts w:ascii="Calibri" w:hAnsi="Calibri" w:cs="Arial"/>
          <w:b/>
          <w:lang w:val="en-GB"/>
        </w:rPr>
        <w:t>10</w:t>
      </w:r>
    </w:p>
    <w:p w14:paraId="7A3A75CB" w14:textId="77777777" w:rsidR="007B3E78" w:rsidRPr="00392D4E" w:rsidRDefault="007B3E78" w:rsidP="002147BF">
      <w:pPr>
        <w:ind w:left="1134" w:right="567"/>
        <w:jc w:val="center"/>
        <w:rPr>
          <w:rFonts w:ascii="Calibri" w:hAnsi="Calibri" w:cs="Arial"/>
          <w:b/>
          <w:lang w:val="en-GB"/>
        </w:rPr>
      </w:pPr>
      <w:r w:rsidRPr="00392D4E">
        <w:rPr>
          <w:rFonts w:ascii="Calibri" w:hAnsi="Calibri" w:cs="Arial"/>
          <w:b/>
          <w:lang w:val="en-GB"/>
        </w:rPr>
        <w:t>Archiving of project documents</w:t>
      </w:r>
    </w:p>
    <w:p w14:paraId="2FC5F0D9" w14:textId="77777777" w:rsidR="007B3E78" w:rsidRPr="00392D4E" w:rsidRDefault="007B3E78" w:rsidP="00AE722E">
      <w:pPr>
        <w:ind w:left="1134" w:right="567"/>
        <w:jc w:val="both"/>
        <w:rPr>
          <w:rFonts w:ascii="Calibri" w:hAnsi="Calibri" w:cs="Arial"/>
          <w:lang w:val="en-GB"/>
        </w:rPr>
      </w:pPr>
    </w:p>
    <w:p w14:paraId="57B5714C" w14:textId="77777777" w:rsidR="007B3E78" w:rsidRPr="00392D4E" w:rsidRDefault="007B3E78" w:rsidP="006C7094">
      <w:pPr>
        <w:ind w:left="1134" w:right="567"/>
        <w:jc w:val="both"/>
        <w:rPr>
          <w:rFonts w:ascii="Calibri" w:hAnsi="Calibri" w:cs="Arial"/>
          <w:lang w:val="en-GB"/>
        </w:rPr>
      </w:pPr>
      <w:r w:rsidRPr="00392D4E">
        <w:rPr>
          <w:rFonts w:ascii="Calibri" w:hAnsi="Calibri" w:cs="Arial"/>
          <w:lang w:val="en-GB"/>
        </w:rPr>
        <w:t xml:space="preserve">1. The LP is at all times obliged to retain for audit purposes all official files, documents and data about the project on customary data storage media in a safe and orderly manner at </w:t>
      </w:r>
      <w:r w:rsidRPr="00F63C82">
        <w:rPr>
          <w:rFonts w:ascii="Calibri" w:hAnsi="Calibri" w:cs="Arial"/>
          <w:lang w:val="en-GB"/>
        </w:rPr>
        <w:t xml:space="preserve">least until </w:t>
      </w:r>
      <w:r w:rsidR="005C4383" w:rsidRPr="00F63C82">
        <w:rPr>
          <w:rFonts w:ascii="Calibri" w:hAnsi="Calibri" w:cs="Arial"/>
          <w:lang w:val="en-GB"/>
        </w:rPr>
        <w:t>[</w:t>
      </w:r>
      <w:proofErr w:type="spellStart"/>
      <w:r w:rsidR="005C4383" w:rsidRPr="00F63C82">
        <w:rPr>
          <w:rFonts w:ascii="Calibri" w:hAnsi="Calibri" w:cs="Arial"/>
          <w:color w:val="FF0000"/>
          <w:lang w:val="en-GB"/>
        </w:rPr>
        <w:t>dd</w:t>
      </w:r>
      <w:proofErr w:type="spellEnd"/>
      <w:r w:rsidR="005C4383" w:rsidRPr="00F63C82">
        <w:rPr>
          <w:rFonts w:ascii="Calibri" w:hAnsi="Calibri" w:cs="Arial"/>
          <w:color w:val="FF0000"/>
          <w:lang w:val="en-GB"/>
        </w:rPr>
        <w:t>/mm/</w:t>
      </w:r>
      <w:proofErr w:type="spellStart"/>
      <w:r w:rsidR="005C4383" w:rsidRPr="00F63C82">
        <w:rPr>
          <w:rFonts w:ascii="Calibri" w:hAnsi="Calibri" w:cs="Arial"/>
          <w:color w:val="FF0000"/>
          <w:lang w:val="en-GB"/>
        </w:rPr>
        <w:t>yyyy</w:t>
      </w:r>
      <w:proofErr w:type="spellEnd"/>
      <w:r w:rsidR="005C4383" w:rsidRPr="00F63C82">
        <w:rPr>
          <w:rFonts w:ascii="Calibri" w:hAnsi="Calibri" w:cs="Arial"/>
          <w:lang w:val="en-GB"/>
        </w:rPr>
        <w:t>]</w:t>
      </w:r>
      <w:r w:rsidRPr="00F63C82">
        <w:rPr>
          <w:rFonts w:ascii="Calibri" w:hAnsi="Calibri" w:cs="Arial"/>
          <w:lang w:val="en-GB"/>
        </w:rPr>
        <w:t>.</w:t>
      </w:r>
      <w:r w:rsidRPr="00392D4E">
        <w:rPr>
          <w:rFonts w:ascii="Calibri" w:hAnsi="Calibri" w:cs="Arial"/>
          <w:lang w:val="en-GB"/>
        </w:rPr>
        <w:t xml:space="preserve"> Other possibly longer statutory retention periods as might be stated by national, law remain unaffected.</w:t>
      </w:r>
    </w:p>
    <w:p w14:paraId="66C860DA" w14:textId="77777777" w:rsidR="007B3E78" w:rsidRPr="00392D4E" w:rsidRDefault="007B3E78" w:rsidP="006C7094">
      <w:pPr>
        <w:ind w:left="1134" w:right="567"/>
        <w:jc w:val="both"/>
        <w:rPr>
          <w:rFonts w:ascii="Calibri" w:hAnsi="Calibri" w:cs="Arial"/>
          <w:lang w:val="en-GB"/>
        </w:rPr>
      </w:pPr>
    </w:p>
    <w:p w14:paraId="303868C8" w14:textId="77777777" w:rsidR="007B3E78" w:rsidRPr="00392D4E" w:rsidRDefault="007B3E78" w:rsidP="006C7094">
      <w:pPr>
        <w:ind w:left="1134" w:right="567"/>
        <w:jc w:val="both"/>
        <w:rPr>
          <w:rFonts w:ascii="Calibri" w:hAnsi="Calibri" w:cs="Arial"/>
          <w:lang w:val="en-GB"/>
        </w:rPr>
      </w:pPr>
      <w:r w:rsidRPr="00392D4E">
        <w:rPr>
          <w:rFonts w:ascii="Calibri" w:hAnsi="Calibri" w:cs="Arial"/>
          <w:lang w:val="en-GB"/>
        </w:rPr>
        <w:t xml:space="preserve">2. </w:t>
      </w:r>
      <w:r w:rsidRPr="005C4383">
        <w:rPr>
          <w:rFonts w:ascii="Calibri" w:hAnsi="Calibri" w:cs="Arial"/>
          <w:lang w:val="en-GB"/>
        </w:rPr>
        <w:t xml:space="preserve">Location, conditions and support for archiving must comply with the requirements set by </w:t>
      </w:r>
      <w:r w:rsidR="005C4383" w:rsidRPr="005C4383">
        <w:rPr>
          <w:rFonts w:ascii="Calibri" w:hAnsi="Calibri" w:cs="Arial"/>
          <w:lang w:val="en-GB"/>
        </w:rPr>
        <w:t xml:space="preserve">Programme Manual </w:t>
      </w:r>
      <w:r w:rsidR="00626C58">
        <w:rPr>
          <w:rFonts w:ascii="Calibri" w:hAnsi="Calibri" w:cs="Arial"/>
          <w:lang w:val="en-GB"/>
        </w:rPr>
        <w:t xml:space="preserve">Chapter 7.6 </w:t>
      </w:r>
      <w:r w:rsidR="005C4383" w:rsidRPr="005C4383">
        <w:rPr>
          <w:rFonts w:ascii="Calibri" w:hAnsi="Calibri" w:cs="Arial"/>
          <w:lang w:val="en-GB"/>
        </w:rPr>
        <w:t>and Commission Delegated Regulation (EU) No 480/2014 Articles 25-27</w:t>
      </w:r>
      <w:r w:rsidRPr="005C4383">
        <w:rPr>
          <w:rFonts w:ascii="Calibri" w:hAnsi="Calibri" w:cs="Arial"/>
          <w:lang w:val="en-GB"/>
        </w:rPr>
        <w:t>.</w:t>
      </w:r>
    </w:p>
    <w:p w14:paraId="7F189579" w14:textId="77777777" w:rsidR="007B3E78" w:rsidRPr="00392D4E" w:rsidRDefault="007B3E78" w:rsidP="006C7094">
      <w:pPr>
        <w:ind w:left="1134" w:right="567"/>
        <w:jc w:val="both"/>
        <w:rPr>
          <w:rFonts w:ascii="Calibri" w:hAnsi="Calibri" w:cs="Arial"/>
          <w:lang w:val="en-GB"/>
        </w:rPr>
      </w:pPr>
    </w:p>
    <w:p w14:paraId="6D2B3479" w14:textId="77777777" w:rsidR="007B3E78" w:rsidRPr="00392D4E" w:rsidRDefault="007B3E78" w:rsidP="00AE722E">
      <w:pPr>
        <w:ind w:left="1134" w:right="567"/>
        <w:jc w:val="both"/>
        <w:rPr>
          <w:rFonts w:ascii="Calibri" w:hAnsi="Calibri" w:cs="Arial"/>
          <w:lang w:val="en-GB"/>
        </w:rPr>
      </w:pPr>
    </w:p>
    <w:p w14:paraId="2D88E6FE" w14:textId="77777777" w:rsidR="007B3E78" w:rsidRPr="00392D4E" w:rsidRDefault="00F4404D" w:rsidP="00D06065">
      <w:pPr>
        <w:ind w:right="567"/>
        <w:jc w:val="center"/>
        <w:rPr>
          <w:rFonts w:ascii="Calibri" w:hAnsi="Calibri" w:cs="Arial"/>
          <w:b/>
          <w:lang w:val="en-GB"/>
        </w:rPr>
      </w:pPr>
      <w:r>
        <w:rPr>
          <w:rFonts w:ascii="Calibri" w:hAnsi="Calibri" w:cs="Arial"/>
          <w:b/>
          <w:lang w:val="en-GB"/>
        </w:rPr>
        <w:t>Article</w:t>
      </w:r>
      <w:r w:rsidRPr="00392D4E">
        <w:rPr>
          <w:rFonts w:ascii="Calibri" w:hAnsi="Calibri" w:cs="Arial"/>
          <w:b/>
          <w:lang w:val="en-GB"/>
        </w:rPr>
        <w:t xml:space="preserve"> </w:t>
      </w:r>
      <w:r w:rsidR="007B3E78" w:rsidRPr="00392D4E">
        <w:rPr>
          <w:rFonts w:ascii="Calibri" w:hAnsi="Calibri" w:cs="Arial"/>
          <w:b/>
          <w:lang w:val="en-GB"/>
        </w:rPr>
        <w:t>11</w:t>
      </w:r>
    </w:p>
    <w:p w14:paraId="78125A70" w14:textId="77777777" w:rsidR="007B3E78" w:rsidRPr="00392D4E" w:rsidRDefault="007B3E78" w:rsidP="00D06065">
      <w:pPr>
        <w:ind w:right="567"/>
        <w:jc w:val="center"/>
        <w:rPr>
          <w:rFonts w:ascii="Calibri" w:hAnsi="Calibri" w:cs="Arial"/>
          <w:b/>
          <w:lang w:val="en-GB"/>
        </w:rPr>
      </w:pPr>
      <w:r w:rsidRPr="00392D4E">
        <w:rPr>
          <w:rFonts w:ascii="Calibri" w:hAnsi="Calibri" w:cs="Arial"/>
          <w:b/>
          <w:lang w:val="en-GB"/>
        </w:rPr>
        <w:t>Controls and audits</w:t>
      </w:r>
    </w:p>
    <w:p w14:paraId="7324756B" w14:textId="77777777" w:rsidR="007B3E78" w:rsidRPr="00392D4E" w:rsidRDefault="007B3E78" w:rsidP="00AE722E">
      <w:pPr>
        <w:ind w:left="1134" w:right="567"/>
        <w:jc w:val="both"/>
        <w:rPr>
          <w:rFonts w:ascii="Calibri" w:hAnsi="Calibri" w:cs="Arial"/>
          <w:lang w:val="en-GB"/>
        </w:rPr>
      </w:pPr>
    </w:p>
    <w:p w14:paraId="58B97817" w14:textId="7713ACC9" w:rsidR="007B3E78" w:rsidRPr="00392D4E" w:rsidRDefault="007B3E78" w:rsidP="00AE722E">
      <w:pPr>
        <w:ind w:left="1134" w:right="567"/>
        <w:jc w:val="both"/>
        <w:rPr>
          <w:rFonts w:ascii="Calibri" w:hAnsi="Calibri" w:cs="Arial"/>
          <w:lang w:val="en-GB"/>
        </w:rPr>
      </w:pPr>
      <w:r w:rsidRPr="00392D4E">
        <w:rPr>
          <w:rFonts w:ascii="Calibri" w:hAnsi="Calibri" w:cs="Arial"/>
          <w:lang w:val="en-GB"/>
        </w:rPr>
        <w:t xml:space="preserve">1. All the costs in each </w:t>
      </w:r>
      <w:r w:rsidR="001F4C52" w:rsidRPr="00392D4E">
        <w:rPr>
          <w:rFonts w:ascii="Calibri" w:hAnsi="Calibri" w:cs="Arial"/>
          <w:lang w:val="en-GB"/>
        </w:rPr>
        <w:t>progress report</w:t>
      </w:r>
      <w:r w:rsidRPr="00392D4E">
        <w:rPr>
          <w:rFonts w:ascii="Calibri" w:hAnsi="Calibri" w:cs="Arial"/>
          <w:lang w:val="en-GB"/>
        </w:rPr>
        <w:t xml:space="preserve"> submitted by the LP to the </w:t>
      </w:r>
      <w:r w:rsidR="00EA3768">
        <w:rPr>
          <w:rFonts w:ascii="Calibri" w:hAnsi="Calibri" w:cs="Arial"/>
          <w:lang w:val="en-GB"/>
        </w:rPr>
        <w:t>JS</w:t>
      </w:r>
      <w:r w:rsidRPr="00392D4E">
        <w:rPr>
          <w:rFonts w:ascii="Calibri" w:hAnsi="Calibri" w:cs="Arial"/>
          <w:lang w:val="en-GB"/>
        </w:rPr>
        <w:t xml:space="preserve"> must be validated by the national </w:t>
      </w:r>
      <w:r w:rsidR="005C4383">
        <w:rPr>
          <w:rFonts w:ascii="Calibri" w:hAnsi="Calibri" w:cs="Arial"/>
          <w:lang w:val="en-GB"/>
        </w:rPr>
        <w:t xml:space="preserve">financial control </w:t>
      </w:r>
      <w:r w:rsidR="00645045" w:rsidRPr="00392D4E">
        <w:rPr>
          <w:rFonts w:ascii="Calibri" w:hAnsi="Calibri" w:cs="Arial"/>
          <w:lang w:val="en-GB"/>
        </w:rPr>
        <w:t>bodies</w:t>
      </w:r>
      <w:r w:rsidRPr="00392D4E">
        <w:rPr>
          <w:rFonts w:ascii="Calibri" w:hAnsi="Calibri" w:cs="Arial"/>
          <w:lang w:val="en-GB"/>
        </w:rPr>
        <w:t xml:space="preserve"> according to the procedure described in the Programme Manual and in compliance with the requirements set by the legal framework in</w:t>
      </w:r>
      <w:r w:rsidR="003168FF">
        <w:rPr>
          <w:rFonts w:ascii="Calibri" w:hAnsi="Calibri" w:cs="Arial"/>
          <w:lang w:val="en-GB"/>
        </w:rPr>
        <w:t xml:space="preserve"> </w:t>
      </w:r>
      <w:r w:rsidR="00773C54">
        <w:rPr>
          <w:rFonts w:ascii="Calibri" w:hAnsi="Calibri" w:cs="Arial"/>
          <w:lang w:val="en-GB"/>
        </w:rPr>
        <w:t xml:space="preserve">Article </w:t>
      </w:r>
      <w:r w:rsidRPr="00392D4E">
        <w:rPr>
          <w:rFonts w:ascii="Calibri" w:hAnsi="Calibri" w:cs="Arial"/>
          <w:lang w:val="en-GB"/>
        </w:rPr>
        <w:t xml:space="preserve">1 </w:t>
      </w:r>
      <w:r w:rsidR="00773C54">
        <w:rPr>
          <w:rFonts w:ascii="Calibri" w:hAnsi="Calibri" w:cs="Arial"/>
          <w:lang w:val="en-GB"/>
        </w:rPr>
        <w:t xml:space="preserve">Applicable </w:t>
      </w:r>
      <w:r w:rsidR="00886C1E">
        <w:rPr>
          <w:rFonts w:ascii="Calibri" w:hAnsi="Calibri" w:cs="Arial"/>
          <w:lang w:val="en-GB"/>
        </w:rPr>
        <w:t>l</w:t>
      </w:r>
      <w:r w:rsidRPr="00773C54">
        <w:rPr>
          <w:rFonts w:ascii="Calibri" w:hAnsi="Calibri" w:cs="Arial"/>
          <w:lang w:val="en-GB"/>
        </w:rPr>
        <w:t>egal framework</w:t>
      </w:r>
      <w:r w:rsidRPr="00392D4E">
        <w:rPr>
          <w:rFonts w:ascii="Calibri" w:hAnsi="Calibri" w:cs="Arial"/>
          <w:lang w:val="en-GB"/>
        </w:rPr>
        <w:t>.</w:t>
      </w:r>
    </w:p>
    <w:p w14:paraId="5E40EBB0" w14:textId="77777777" w:rsidR="007B3E78" w:rsidRPr="00392D4E" w:rsidRDefault="007B3E78" w:rsidP="00AE722E">
      <w:pPr>
        <w:ind w:left="1134" w:right="567"/>
        <w:jc w:val="both"/>
        <w:rPr>
          <w:rFonts w:ascii="Calibri" w:hAnsi="Calibri" w:cs="Arial"/>
          <w:lang w:val="en-GB"/>
        </w:rPr>
      </w:pPr>
    </w:p>
    <w:p w14:paraId="7B9E96E6" w14:textId="1DF31DA4" w:rsidR="007B3E78" w:rsidRPr="00392D4E" w:rsidRDefault="007B3E78" w:rsidP="00AE722E">
      <w:pPr>
        <w:ind w:left="1134" w:right="567"/>
        <w:jc w:val="both"/>
        <w:rPr>
          <w:rFonts w:ascii="Calibri" w:hAnsi="Calibri" w:cs="Arial"/>
          <w:lang w:val="en-GB"/>
        </w:rPr>
      </w:pPr>
      <w:r w:rsidRPr="00392D4E">
        <w:rPr>
          <w:rFonts w:ascii="Calibri" w:hAnsi="Calibri" w:cs="Arial"/>
          <w:lang w:val="en-GB"/>
        </w:rPr>
        <w:t>2. The Audit Authority (AA) of the Programme, the responsible auditing bodies of the EU and, within their responsibility, the auditing bodies of the participating EU Member States as represented in the Group of Auditors or other national public auditing bodies</w:t>
      </w:r>
      <w:r w:rsidR="003168FF">
        <w:rPr>
          <w:rFonts w:ascii="Calibri" w:hAnsi="Calibri" w:cs="Arial"/>
          <w:lang w:val="en-GB"/>
        </w:rPr>
        <w:t xml:space="preserve"> authorised by the AA</w:t>
      </w:r>
      <w:r w:rsidRPr="00392D4E">
        <w:rPr>
          <w:rFonts w:ascii="Calibri" w:hAnsi="Calibri" w:cs="Arial"/>
          <w:lang w:val="en-GB"/>
        </w:rPr>
        <w:t xml:space="preserve"> are entitled to audit the proper use of funds by the LP or by the PPs or arrange for such an audit to be carried out by authorised persons.</w:t>
      </w:r>
    </w:p>
    <w:p w14:paraId="0E0FFF34" w14:textId="77777777" w:rsidR="007B3E78" w:rsidRPr="00392D4E" w:rsidRDefault="007B3E78" w:rsidP="00AE722E">
      <w:pPr>
        <w:ind w:left="1134" w:right="567"/>
        <w:jc w:val="both"/>
        <w:rPr>
          <w:rFonts w:ascii="Calibri" w:hAnsi="Calibri" w:cs="Arial"/>
          <w:lang w:val="en-GB"/>
        </w:rPr>
      </w:pPr>
    </w:p>
    <w:p w14:paraId="16BE14EE" w14:textId="77777777" w:rsidR="007B3E78" w:rsidRPr="00392D4E" w:rsidRDefault="007B3E78" w:rsidP="00AE722E">
      <w:pPr>
        <w:ind w:left="1134" w:right="567"/>
        <w:jc w:val="both"/>
        <w:rPr>
          <w:rFonts w:ascii="Calibri" w:hAnsi="Calibri" w:cs="Arial"/>
          <w:lang w:val="en-GB"/>
        </w:rPr>
      </w:pPr>
      <w:r w:rsidRPr="00392D4E">
        <w:rPr>
          <w:rFonts w:ascii="Calibri" w:hAnsi="Calibri" w:cs="Arial"/>
          <w:lang w:val="en-GB"/>
        </w:rPr>
        <w:t xml:space="preserve">3. The LP as well as PPs </w:t>
      </w:r>
      <w:r w:rsidR="008F5299">
        <w:rPr>
          <w:rFonts w:ascii="Calibri" w:hAnsi="Calibri" w:cs="Arial"/>
          <w:lang w:val="en-GB"/>
        </w:rPr>
        <w:t>will ensure access to</w:t>
      </w:r>
      <w:r w:rsidRPr="00392D4E">
        <w:rPr>
          <w:rFonts w:ascii="Calibri" w:hAnsi="Calibri" w:cs="Arial"/>
          <w:lang w:val="en-GB"/>
        </w:rPr>
        <w:t xml:space="preserve"> all documents required for the above controls and audit, </w:t>
      </w:r>
      <w:r w:rsidR="00926DBA">
        <w:rPr>
          <w:rFonts w:ascii="Calibri" w:hAnsi="Calibri" w:cs="Arial"/>
          <w:lang w:val="en-GB"/>
        </w:rPr>
        <w:t xml:space="preserve">as well as to the </w:t>
      </w:r>
      <w:r w:rsidR="00926DBA" w:rsidRPr="00926DBA">
        <w:rPr>
          <w:rFonts w:ascii="Calibri" w:hAnsi="Calibri" w:cs="Arial"/>
          <w:lang w:val="en-GB"/>
        </w:rPr>
        <w:t>financial control, JS</w:t>
      </w:r>
      <w:r w:rsidR="00926DBA">
        <w:rPr>
          <w:rFonts w:ascii="Calibri" w:hAnsi="Calibri" w:cs="Arial"/>
          <w:lang w:val="en-GB"/>
        </w:rPr>
        <w:t xml:space="preserve"> and</w:t>
      </w:r>
      <w:r w:rsidR="00926DBA" w:rsidRPr="00926DBA">
        <w:rPr>
          <w:rFonts w:ascii="Calibri" w:hAnsi="Calibri" w:cs="Arial"/>
          <w:lang w:val="en-GB"/>
        </w:rPr>
        <w:t xml:space="preserve"> MA</w:t>
      </w:r>
      <w:r w:rsidR="00926DBA">
        <w:rPr>
          <w:rFonts w:ascii="Calibri" w:hAnsi="Calibri" w:cs="Arial"/>
          <w:lang w:val="en-GB"/>
        </w:rPr>
        <w:t xml:space="preserve">. </w:t>
      </w:r>
      <w:r w:rsidR="00B558C8">
        <w:rPr>
          <w:rFonts w:ascii="Calibri" w:hAnsi="Calibri" w:cs="Arial"/>
          <w:lang w:val="en-GB"/>
        </w:rPr>
        <w:t xml:space="preserve">All partners </w:t>
      </w:r>
      <w:r w:rsidRPr="00392D4E">
        <w:rPr>
          <w:rFonts w:ascii="Calibri" w:hAnsi="Calibri" w:cs="Arial"/>
          <w:lang w:val="en-GB"/>
        </w:rPr>
        <w:t>provide necessary information</w:t>
      </w:r>
      <w:r w:rsidR="00B558C8">
        <w:rPr>
          <w:rFonts w:ascii="Calibri" w:hAnsi="Calibri" w:cs="Arial"/>
          <w:lang w:val="en-GB"/>
        </w:rPr>
        <w:t>, documents</w:t>
      </w:r>
      <w:r w:rsidRPr="00392D4E">
        <w:rPr>
          <w:rFonts w:ascii="Calibri" w:hAnsi="Calibri" w:cs="Arial"/>
          <w:lang w:val="en-GB"/>
        </w:rPr>
        <w:t xml:space="preserve"> and give access to </w:t>
      </w:r>
      <w:r w:rsidR="00B558C8">
        <w:rPr>
          <w:rFonts w:ascii="Calibri" w:hAnsi="Calibri" w:cs="Arial"/>
          <w:lang w:val="en-GB"/>
        </w:rPr>
        <w:t>their</w:t>
      </w:r>
      <w:r w:rsidRPr="00392D4E">
        <w:rPr>
          <w:rFonts w:ascii="Calibri" w:hAnsi="Calibri" w:cs="Arial"/>
          <w:lang w:val="en-GB"/>
        </w:rPr>
        <w:t xml:space="preserve"> business premises</w:t>
      </w:r>
      <w:r w:rsidR="00926DBA">
        <w:rPr>
          <w:rFonts w:ascii="Calibri" w:hAnsi="Calibri" w:cs="Arial"/>
          <w:lang w:val="en-GB"/>
        </w:rPr>
        <w:t xml:space="preserve"> and locations where project activities take place</w:t>
      </w:r>
      <w:r w:rsidR="00B558C8">
        <w:rPr>
          <w:rFonts w:ascii="Calibri" w:hAnsi="Calibri" w:cs="Arial"/>
          <w:lang w:val="en-GB"/>
        </w:rPr>
        <w:t xml:space="preserve"> for </w:t>
      </w:r>
      <w:r w:rsidR="00926DBA" w:rsidRPr="00926DBA">
        <w:rPr>
          <w:rFonts w:ascii="Calibri" w:hAnsi="Calibri" w:cs="Arial"/>
          <w:lang w:val="en-GB"/>
        </w:rPr>
        <w:t>carry</w:t>
      </w:r>
      <w:r w:rsidR="00B558C8">
        <w:rPr>
          <w:rFonts w:ascii="Calibri" w:hAnsi="Calibri" w:cs="Arial"/>
          <w:lang w:val="en-GB"/>
        </w:rPr>
        <w:t>ing</w:t>
      </w:r>
      <w:r w:rsidR="00926DBA" w:rsidRPr="00926DBA">
        <w:rPr>
          <w:rFonts w:ascii="Calibri" w:hAnsi="Calibri" w:cs="Arial"/>
          <w:lang w:val="en-GB"/>
        </w:rPr>
        <w:t xml:space="preserve"> out on the spot visits</w:t>
      </w:r>
      <w:r w:rsidR="00926DBA">
        <w:rPr>
          <w:rFonts w:ascii="Calibri" w:hAnsi="Calibri" w:cs="Arial"/>
          <w:lang w:val="en-GB"/>
        </w:rPr>
        <w:t>.</w:t>
      </w:r>
    </w:p>
    <w:p w14:paraId="1535BA4B" w14:textId="77777777" w:rsidR="007B3E78" w:rsidRPr="00392D4E" w:rsidRDefault="007B3E78" w:rsidP="00AE722E">
      <w:pPr>
        <w:ind w:left="1134" w:right="567"/>
        <w:jc w:val="both"/>
        <w:rPr>
          <w:rFonts w:ascii="Calibri" w:hAnsi="Calibri" w:cs="Arial"/>
          <w:lang w:val="en-GB"/>
        </w:rPr>
      </w:pPr>
    </w:p>
    <w:p w14:paraId="49387BD4" w14:textId="77777777" w:rsidR="007B3E78" w:rsidRPr="00392D4E" w:rsidRDefault="007B3E78" w:rsidP="00067C8D">
      <w:pPr>
        <w:ind w:left="1134" w:right="567"/>
        <w:jc w:val="both"/>
        <w:rPr>
          <w:rFonts w:ascii="Calibri" w:hAnsi="Calibri" w:cs="Arial"/>
          <w:lang w:val="en-GB"/>
        </w:rPr>
      </w:pPr>
      <w:r w:rsidRPr="00392D4E">
        <w:rPr>
          <w:rFonts w:ascii="Calibri" w:hAnsi="Calibri" w:cs="Arial"/>
          <w:lang w:val="en-GB"/>
        </w:rPr>
        <w:t xml:space="preserve">4. The </w:t>
      </w:r>
      <w:r w:rsidR="00BF2216" w:rsidRPr="00392D4E">
        <w:rPr>
          <w:rFonts w:ascii="Calibri" w:hAnsi="Calibri" w:cs="Arial"/>
          <w:lang w:val="en-GB"/>
        </w:rPr>
        <w:t>M</w:t>
      </w:r>
      <w:r w:rsidRPr="00392D4E">
        <w:rPr>
          <w:rFonts w:ascii="Calibri" w:hAnsi="Calibri" w:cs="Arial"/>
          <w:lang w:val="en-GB"/>
        </w:rPr>
        <w:t>A has a right to withhold the payments to the LP until all the required information and documentation have been delivered or made available otherwise</w:t>
      </w:r>
      <w:r w:rsidR="001C6E82" w:rsidRPr="00392D4E">
        <w:rPr>
          <w:rFonts w:ascii="Calibri" w:hAnsi="Calibri" w:cs="Arial"/>
          <w:lang w:val="en-GB"/>
        </w:rPr>
        <w:t>.</w:t>
      </w:r>
    </w:p>
    <w:p w14:paraId="16F350C8" w14:textId="77777777" w:rsidR="007B3E78" w:rsidRPr="00392D4E" w:rsidRDefault="007B3E78" w:rsidP="00067C8D">
      <w:pPr>
        <w:ind w:left="1134" w:right="567"/>
        <w:jc w:val="both"/>
        <w:rPr>
          <w:rFonts w:ascii="Calibri" w:hAnsi="Calibri" w:cs="Arial"/>
          <w:lang w:val="en-GB"/>
        </w:rPr>
      </w:pPr>
    </w:p>
    <w:p w14:paraId="0F6EB731" w14:textId="77777777" w:rsidR="007B3E78" w:rsidRPr="00392D4E" w:rsidRDefault="007B3E78" w:rsidP="00AE722E">
      <w:pPr>
        <w:ind w:left="1134" w:right="567"/>
        <w:jc w:val="both"/>
        <w:rPr>
          <w:rFonts w:ascii="Calibri" w:hAnsi="Calibri" w:cs="Arial"/>
          <w:lang w:val="en-GB"/>
        </w:rPr>
      </w:pPr>
      <w:r w:rsidRPr="00392D4E">
        <w:rPr>
          <w:rFonts w:ascii="Calibri" w:hAnsi="Calibri" w:cs="Arial"/>
          <w:lang w:val="en-GB"/>
        </w:rPr>
        <w:t xml:space="preserve">5. The </w:t>
      </w:r>
      <w:r w:rsidR="00BF2216" w:rsidRPr="00392D4E">
        <w:rPr>
          <w:rFonts w:ascii="Calibri" w:hAnsi="Calibri" w:cs="Arial"/>
          <w:lang w:val="en-GB"/>
        </w:rPr>
        <w:t>M</w:t>
      </w:r>
      <w:r w:rsidRPr="00392D4E">
        <w:rPr>
          <w:rFonts w:ascii="Calibri" w:hAnsi="Calibri" w:cs="Arial"/>
          <w:lang w:val="en-GB"/>
        </w:rPr>
        <w:t xml:space="preserve">A has a right to conduct sample checks in addition to the national </w:t>
      </w:r>
      <w:r w:rsidR="004E575A" w:rsidRPr="00392D4E">
        <w:rPr>
          <w:rFonts w:ascii="Calibri" w:hAnsi="Calibri" w:cs="Arial"/>
          <w:lang w:val="en-GB"/>
        </w:rPr>
        <w:t>financial control bodies</w:t>
      </w:r>
      <w:r w:rsidRPr="00392D4E">
        <w:rPr>
          <w:rFonts w:ascii="Calibri" w:hAnsi="Calibri" w:cs="Arial"/>
          <w:lang w:val="en-GB"/>
        </w:rPr>
        <w:t>.</w:t>
      </w:r>
    </w:p>
    <w:p w14:paraId="25767E90" w14:textId="77777777" w:rsidR="008472EF" w:rsidRPr="00392D4E" w:rsidRDefault="008472EF" w:rsidP="00AE722E">
      <w:pPr>
        <w:ind w:left="1134" w:right="567"/>
        <w:jc w:val="both"/>
        <w:rPr>
          <w:rFonts w:ascii="Calibri" w:hAnsi="Calibri" w:cs="Arial"/>
          <w:lang w:val="en-GB"/>
        </w:rPr>
      </w:pPr>
    </w:p>
    <w:p w14:paraId="4DE210C9" w14:textId="77777777" w:rsidR="008472EF" w:rsidRPr="00392D4E" w:rsidRDefault="008472EF" w:rsidP="00AE722E">
      <w:pPr>
        <w:ind w:left="1134" w:right="567"/>
        <w:jc w:val="both"/>
        <w:rPr>
          <w:rFonts w:ascii="Calibri" w:hAnsi="Calibri" w:cs="Arial"/>
          <w:lang w:val="en-GB"/>
        </w:rPr>
      </w:pPr>
      <w:r w:rsidRPr="00392D4E">
        <w:rPr>
          <w:rFonts w:ascii="Calibri" w:hAnsi="Calibri" w:cs="Arial"/>
          <w:lang w:val="en-GB"/>
        </w:rPr>
        <w:lastRenderedPageBreak/>
        <w:t xml:space="preserve">6. The </w:t>
      </w:r>
      <w:r w:rsidR="00BF2216" w:rsidRPr="00392D4E">
        <w:rPr>
          <w:rFonts w:ascii="Calibri" w:hAnsi="Calibri" w:cs="Arial"/>
          <w:lang w:val="en-GB"/>
        </w:rPr>
        <w:t>M</w:t>
      </w:r>
      <w:r w:rsidRPr="00392D4E">
        <w:rPr>
          <w:rFonts w:ascii="Calibri" w:hAnsi="Calibri" w:cs="Arial"/>
          <w:lang w:val="en-GB"/>
        </w:rPr>
        <w:t>A</w:t>
      </w:r>
      <w:r w:rsidR="007A19B1" w:rsidRPr="00392D4E">
        <w:rPr>
          <w:rFonts w:ascii="Calibri" w:hAnsi="Calibri" w:cs="Arial"/>
          <w:lang w:val="en-GB"/>
        </w:rPr>
        <w:t>,</w:t>
      </w:r>
      <w:r w:rsidRPr="00392D4E">
        <w:rPr>
          <w:rFonts w:ascii="Calibri" w:hAnsi="Calibri" w:cs="Arial"/>
          <w:lang w:val="en-GB"/>
        </w:rPr>
        <w:t xml:space="preserve"> assisted by the JS</w:t>
      </w:r>
      <w:r w:rsidR="007A19B1" w:rsidRPr="00392D4E">
        <w:rPr>
          <w:rFonts w:ascii="Calibri" w:hAnsi="Calibri" w:cs="Arial"/>
          <w:lang w:val="en-GB"/>
        </w:rPr>
        <w:t>,</w:t>
      </w:r>
      <w:r w:rsidRPr="00392D4E">
        <w:rPr>
          <w:rFonts w:ascii="Calibri" w:hAnsi="Calibri" w:cs="Arial"/>
          <w:lang w:val="en-GB"/>
        </w:rPr>
        <w:t xml:space="preserve"> can request at any moment additional information and supporting documents from </w:t>
      </w:r>
      <w:r w:rsidR="008D3177" w:rsidRPr="00392D4E">
        <w:rPr>
          <w:rFonts w:ascii="Calibri" w:hAnsi="Calibri" w:cs="Arial"/>
          <w:lang w:val="en-GB"/>
        </w:rPr>
        <w:t xml:space="preserve">the </w:t>
      </w:r>
      <w:r w:rsidR="000A2BDA" w:rsidRPr="00392D4E">
        <w:rPr>
          <w:rFonts w:ascii="Calibri" w:hAnsi="Calibri" w:cs="Arial"/>
          <w:lang w:val="en-GB"/>
        </w:rPr>
        <w:t>LP</w:t>
      </w:r>
      <w:r w:rsidRPr="00392D4E">
        <w:rPr>
          <w:rFonts w:ascii="Calibri" w:hAnsi="Calibri" w:cs="Arial"/>
          <w:lang w:val="en-GB"/>
        </w:rPr>
        <w:t xml:space="preserve"> and </w:t>
      </w:r>
      <w:r w:rsidR="000A2BDA" w:rsidRPr="00392D4E">
        <w:rPr>
          <w:rFonts w:ascii="Calibri" w:hAnsi="Calibri" w:cs="Arial"/>
          <w:lang w:val="en-GB"/>
        </w:rPr>
        <w:t>PP</w:t>
      </w:r>
      <w:r w:rsidRPr="00392D4E">
        <w:rPr>
          <w:rFonts w:ascii="Calibri" w:hAnsi="Calibri" w:cs="Arial"/>
          <w:lang w:val="en-GB"/>
        </w:rPr>
        <w:t xml:space="preserve"> to perform its certifying tasks.</w:t>
      </w:r>
    </w:p>
    <w:p w14:paraId="74AACAE1" w14:textId="77777777" w:rsidR="007B3E78" w:rsidRPr="00392D4E" w:rsidRDefault="007B3E78" w:rsidP="00AE722E">
      <w:pPr>
        <w:ind w:left="1134" w:right="567"/>
        <w:jc w:val="both"/>
        <w:rPr>
          <w:rFonts w:ascii="Calibri" w:hAnsi="Calibri" w:cs="Arial"/>
          <w:lang w:val="en-GB"/>
        </w:rPr>
      </w:pPr>
    </w:p>
    <w:p w14:paraId="57360E1A" w14:textId="77777777" w:rsidR="007B3E78" w:rsidRPr="00392D4E" w:rsidRDefault="008472EF" w:rsidP="00AE722E">
      <w:pPr>
        <w:ind w:left="1134" w:right="567"/>
        <w:jc w:val="both"/>
        <w:rPr>
          <w:rFonts w:ascii="Calibri" w:hAnsi="Calibri" w:cs="Arial"/>
          <w:lang w:val="en-GB"/>
        </w:rPr>
      </w:pPr>
      <w:r w:rsidRPr="00392D4E">
        <w:rPr>
          <w:rFonts w:ascii="Calibri" w:hAnsi="Calibri" w:cs="Arial"/>
          <w:lang w:val="en-GB"/>
        </w:rPr>
        <w:t>7</w:t>
      </w:r>
      <w:r w:rsidR="007B3E78" w:rsidRPr="00392D4E">
        <w:rPr>
          <w:rFonts w:ascii="Calibri" w:hAnsi="Calibri" w:cs="Arial"/>
          <w:lang w:val="en-GB"/>
        </w:rPr>
        <w:t>. In case the Audit Authority issues statements on the national control systems and defining problems of systemic character</w:t>
      </w:r>
      <w:r w:rsidR="003B4040" w:rsidRPr="00392D4E">
        <w:rPr>
          <w:rFonts w:ascii="Calibri" w:hAnsi="Calibri" w:cs="Arial"/>
          <w:lang w:val="en-GB"/>
        </w:rPr>
        <w:t xml:space="preserve">, </w:t>
      </w:r>
      <w:r w:rsidR="007B3E78" w:rsidRPr="00392D4E">
        <w:rPr>
          <w:rFonts w:ascii="Calibri" w:hAnsi="Calibri" w:cs="Arial"/>
          <w:lang w:val="en-GB"/>
        </w:rPr>
        <w:t xml:space="preserve">the </w:t>
      </w:r>
      <w:r w:rsidR="000A2BDA" w:rsidRPr="00392D4E">
        <w:rPr>
          <w:rFonts w:ascii="Calibri" w:hAnsi="Calibri" w:cs="Arial"/>
          <w:lang w:val="en-GB"/>
        </w:rPr>
        <w:t>M</w:t>
      </w:r>
      <w:r w:rsidR="007B3E78" w:rsidRPr="00392D4E">
        <w:rPr>
          <w:rFonts w:ascii="Calibri" w:hAnsi="Calibri" w:cs="Arial"/>
          <w:lang w:val="en-GB"/>
        </w:rPr>
        <w:t>A has a right to withhold the payments to the LP until this case has been solved.</w:t>
      </w:r>
    </w:p>
    <w:p w14:paraId="4FC7D8BB" w14:textId="77777777" w:rsidR="007B3E78" w:rsidRPr="00392D4E" w:rsidRDefault="007B3E78" w:rsidP="00AE722E">
      <w:pPr>
        <w:ind w:left="1134" w:right="567"/>
        <w:jc w:val="both"/>
        <w:rPr>
          <w:rFonts w:ascii="Calibri" w:hAnsi="Calibri" w:cs="Arial"/>
          <w:lang w:val="en-GB"/>
        </w:rPr>
      </w:pPr>
    </w:p>
    <w:p w14:paraId="40D25D3E" w14:textId="77777777" w:rsidR="007B3E78" w:rsidRPr="00392D4E" w:rsidRDefault="007B3E78" w:rsidP="00AE722E">
      <w:pPr>
        <w:ind w:left="1134" w:right="567"/>
        <w:jc w:val="both"/>
        <w:rPr>
          <w:rFonts w:ascii="Calibri" w:hAnsi="Calibri" w:cs="Arial"/>
          <w:lang w:val="en-GB"/>
        </w:rPr>
      </w:pPr>
    </w:p>
    <w:p w14:paraId="614FEF29" w14:textId="77777777" w:rsidR="007B3E78" w:rsidRPr="00392D4E" w:rsidRDefault="00F4404D" w:rsidP="00F353C5">
      <w:pPr>
        <w:ind w:right="567"/>
        <w:jc w:val="center"/>
        <w:rPr>
          <w:rFonts w:ascii="Calibri" w:hAnsi="Calibri" w:cs="Arial"/>
          <w:b/>
          <w:lang w:val="en-GB"/>
        </w:rPr>
      </w:pPr>
      <w:r>
        <w:rPr>
          <w:rFonts w:ascii="Calibri" w:hAnsi="Calibri" w:cs="Arial"/>
          <w:b/>
          <w:lang w:val="en-GB"/>
        </w:rPr>
        <w:t xml:space="preserve">Article </w:t>
      </w:r>
      <w:r w:rsidR="007B3E78" w:rsidRPr="00392D4E">
        <w:rPr>
          <w:rFonts w:ascii="Calibri" w:hAnsi="Calibri" w:cs="Arial"/>
          <w:b/>
          <w:lang w:val="en-GB"/>
        </w:rPr>
        <w:t>12</w:t>
      </w:r>
    </w:p>
    <w:p w14:paraId="5296D75A" w14:textId="055C11C6" w:rsidR="007B3E78" w:rsidRPr="00392D4E" w:rsidRDefault="00014AE4" w:rsidP="00F353C5">
      <w:pPr>
        <w:ind w:right="567"/>
        <w:jc w:val="center"/>
        <w:rPr>
          <w:rFonts w:ascii="Calibri" w:hAnsi="Calibri" w:cs="Arial"/>
          <w:b/>
          <w:lang w:val="en-GB"/>
        </w:rPr>
      </w:pPr>
      <w:r>
        <w:rPr>
          <w:rFonts w:ascii="Calibri" w:hAnsi="Calibri" w:cs="Arial"/>
          <w:b/>
          <w:lang w:val="en-GB"/>
        </w:rPr>
        <w:t>Financial correction decision and r</w:t>
      </w:r>
      <w:r w:rsidR="007B3E78" w:rsidRPr="00392D4E">
        <w:rPr>
          <w:rFonts w:ascii="Calibri" w:hAnsi="Calibri" w:cs="Arial"/>
          <w:b/>
          <w:lang w:val="en-GB"/>
        </w:rPr>
        <w:t>ecovery of ineligible expenditure</w:t>
      </w:r>
    </w:p>
    <w:p w14:paraId="7FD08144" w14:textId="77777777" w:rsidR="005E1EDA" w:rsidRPr="00392D4E" w:rsidRDefault="005E1EDA" w:rsidP="004B7EFF">
      <w:pPr>
        <w:ind w:right="567"/>
        <w:contextualSpacing/>
        <w:jc w:val="both"/>
        <w:rPr>
          <w:rFonts w:ascii="Calibri" w:hAnsi="Calibri" w:cs="Arial"/>
          <w:lang w:val="en-GB"/>
        </w:rPr>
      </w:pPr>
    </w:p>
    <w:p w14:paraId="7CFC0B48" w14:textId="219C3601" w:rsidR="00DC0659" w:rsidRPr="00392D4E" w:rsidRDefault="007B3E78" w:rsidP="006C7094">
      <w:pPr>
        <w:ind w:left="1134" w:right="565"/>
        <w:jc w:val="both"/>
        <w:rPr>
          <w:rFonts w:ascii="Calibri" w:hAnsi="Calibri"/>
          <w:lang w:val="en-GB" w:eastAsia="et-EE"/>
        </w:rPr>
      </w:pPr>
      <w:r w:rsidRPr="00613419">
        <w:rPr>
          <w:rFonts w:ascii="Calibri" w:hAnsi="Calibri" w:cs="Arial"/>
          <w:lang w:val="en-GB"/>
        </w:rPr>
        <w:t xml:space="preserve">1. If any expenditure is considered ineligible by the </w:t>
      </w:r>
      <w:r w:rsidR="007A19B1" w:rsidRPr="00613419">
        <w:rPr>
          <w:rFonts w:ascii="Calibri" w:hAnsi="Calibri" w:cs="Arial"/>
          <w:lang w:val="en-GB"/>
        </w:rPr>
        <w:t>M</w:t>
      </w:r>
      <w:r w:rsidRPr="00613419">
        <w:rPr>
          <w:rFonts w:ascii="Calibri" w:hAnsi="Calibri" w:cs="Arial"/>
          <w:lang w:val="en-GB"/>
        </w:rPr>
        <w:t xml:space="preserve">A according to regulatory framework mentioned in </w:t>
      </w:r>
      <w:r w:rsidR="00C01FF3" w:rsidRPr="00613419">
        <w:rPr>
          <w:rFonts w:ascii="Calibri" w:hAnsi="Calibri" w:cs="Arial"/>
          <w:lang w:val="en-GB"/>
        </w:rPr>
        <w:t xml:space="preserve">Article </w:t>
      </w:r>
      <w:r w:rsidRPr="00613419">
        <w:rPr>
          <w:rFonts w:ascii="Calibri" w:hAnsi="Calibri" w:cs="Arial"/>
          <w:lang w:val="en-GB"/>
        </w:rPr>
        <w:t>1</w:t>
      </w:r>
      <w:r w:rsidRPr="00613419">
        <w:rPr>
          <w:rFonts w:ascii="Calibri" w:hAnsi="Calibri" w:cs="Arial"/>
          <w:i/>
          <w:lang w:val="en-GB"/>
        </w:rPr>
        <w:t xml:space="preserve"> </w:t>
      </w:r>
      <w:r w:rsidR="000C7D53" w:rsidRPr="00613419">
        <w:rPr>
          <w:rFonts w:ascii="Calibri" w:hAnsi="Calibri" w:cs="Arial"/>
          <w:lang w:val="en-GB"/>
        </w:rPr>
        <w:t xml:space="preserve">Applicable </w:t>
      </w:r>
      <w:r w:rsidR="00B93224">
        <w:rPr>
          <w:rFonts w:ascii="Calibri" w:hAnsi="Calibri" w:cs="Arial"/>
          <w:lang w:val="en-GB"/>
        </w:rPr>
        <w:t>l</w:t>
      </w:r>
      <w:r w:rsidRPr="00613419">
        <w:rPr>
          <w:rFonts w:ascii="Calibri" w:hAnsi="Calibri" w:cs="Arial"/>
          <w:lang w:val="en-GB"/>
        </w:rPr>
        <w:t xml:space="preserve">egal framework, </w:t>
      </w:r>
      <w:r w:rsidR="00014AE4">
        <w:rPr>
          <w:rFonts w:ascii="Calibri" w:hAnsi="Calibri" w:cs="Arial"/>
          <w:lang w:val="en-GB"/>
        </w:rPr>
        <w:t xml:space="preserve">a financial correction </w:t>
      </w:r>
      <w:r w:rsidR="006C060A" w:rsidRPr="00613419">
        <w:rPr>
          <w:rFonts w:ascii="Calibri" w:hAnsi="Calibri" w:cs="Arial"/>
          <w:lang w:val="en-GB"/>
        </w:rPr>
        <w:t xml:space="preserve">procedure, </w:t>
      </w:r>
      <w:r w:rsidR="006C060A" w:rsidRPr="00F21B90">
        <w:rPr>
          <w:rFonts w:ascii="Calibri" w:hAnsi="Calibri" w:cs="Arial"/>
          <w:lang w:val="en-GB"/>
        </w:rPr>
        <w:t xml:space="preserve">based on Guidelines </w:t>
      </w:r>
      <w:r w:rsidR="006421FF" w:rsidRPr="00F21B90">
        <w:rPr>
          <w:rFonts w:ascii="Calibri" w:hAnsi="Calibri" w:cs="Arial"/>
          <w:lang w:val="en-GB"/>
        </w:rPr>
        <w:t xml:space="preserve">to </w:t>
      </w:r>
      <w:r w:rsidR="006C060A" w:rsidRPr="00F21B90">
        <w:rPr>
          <w:rFonts w:ascii="Calibri" w:hAnsi="Calibri" w:cs="Arial"/>
          <w:lang w:val="en-GB"/>
        </w:rPr>
        <w:t>Financial Corrections annexed to the Programme Manual, will be started.</w:t>
      </w:r>
      <w:r w:rsidR="006C060A" w:rsidRPr="003A49D1">
        <w:rPr>
          <w:rFonts w:ascii="Calibri" w:hAnsi="Calibri" w:cs="Arial"/>
          <w:lang w:val="en-GB"/>
        </w:rPr>
        <w:t xml:space="preserve">  </w:t>
      </w:r>
      <w:r w:rsidR="00E3109B">
        <w:rPr>
          <w:rFonts w:ascii="Calibri" w:hAnsi="Calibri"/>
          <w:lang w:val="en-GB" w:eastAsia="et-EE"/>
        </w:rPr>
        <w:t xml:space="preserve"> </w:t>
      </w:r>
    </w:p>
    <w:p w14:paraId="6C49B37A" w14:textId="77777777" w:rsidR="007B3E78" w:rsidRPr="00392D4E" w:rsidRDefault="007B3E78" w:rsidP="006C7094">
      <w:pPr>
        <w:ind w:left="1134" w:right="565"/>
        <w:jc w:val="both"/>
        <w:rPr>
          <w:rFonts w:ascii="Calibri" w:hAnsi="Calibri" w:cs="Arial"/>
          <w:lang w:val="en-GB"/>
        </w:rPr>
      </w:pPr>
    </w:p>
    <w:p w14:paraId="627745EE" w14:textId="6B19E5BF" w:rsidR="000A6F88" w:rsidRDefault="00005E7D" w:rsidP="006C7094">
      <w:pPr>
        <w:pStyle w:val="ListParagraph"/>
        <w:tabs>
          <w:tab w:val="left" w:pos="993"/>
          <w:tab w:val="left" w:pos="1276"/>
        </w:tabs>
        <w:ind w:left="1134" w:right="565"/>
        <w:jc w:val="both"/>
        <w:rPr>
          <w:rFonts w:ascii="Calibri" w:hAnsi="Calibri" w:cs="Arial"/>
          <w:lang w:val="en-GB"/>
        </w:rPr>
      </w:pPr>
      <w:r w:rsidRPr="00392D4E">
        <w:rPr>
          <w:rFonts w:ascii="Calibri" w:hAnsi="Calibri" w:cs="Arial"/>
          <w:lang w:val="en-GB"/>
        </w:rPr>
        <w:t>2</w:t>
      </w:r>
      <w:r w:rsidR="007B3E78" w:rsidRPr="00392D4E">
        <w:rPr>
          <w:rFonts w:ascii="Calibri" w:hAnsi="Calibri" w:cs="Arial"/>
          <w:lang w:val="en-GB"/>
        </w:rPr>
        <w:t xml:space="preserve">.  </w:t>
      </w:r>
      <w:r w:rsidR="000A2BDA" w:rsidRPr="00392D4E">
        <w:rPr>
          <w:rFonts w:ascii="Calibri" w:hAnsi="Calibri" w:cs="Arial"/>
          <w:lang w:val="en-GB"/>
        </w:rPr>
        <w:t>M</w:t>
      </w:r>
      <w:r w:rsidR="007B3E78" w:rsidRPr="00392D4E">
        <w:rPr>
          <w:rFonts w:ascii="Calibri" w:hAnsi="Calibri" w:cs="Arial"/>
          <w:lang w:val="en-GB"/>
        </w:rPr>
        <w:t>A</w:t>
      </w:r>
      <w:r w:rsidR="000F21D2" w:rsidRPr="00392D4E">
        <w:rPr>
          <w:rFonts w:ascii="Calibri" w:hAnsi="Calibri" w:cs="Arial"/>
          <w:lang w:val="en-GB"/>
        </w:rPr>
        <w:t xml:space="preserve"> </w:t>
      </w:r>
      <w:r w:rsidR="009E0D6C" w:rsidRPr="00392D4E">
        <w:rPr>
          <w:rFonts w:ascii="Calibri" w:hAnsi="Calibri" w:cs="Arial"/>
          <w:lang w:val="en-GB"/>
        </w:rPr>
        <w:t>shall</w:t>
      </w:r>
      <w:r w:rsidR="000F21D2" w:rsidRPr="00392D4E">
        <w:rPr>
          <w:rFonts w:ascii="Calibri" w:hAnsi="Calibri" w:cs="Arial"/>
          <w:lang w:val="en-GB"/>
        </w:rPr>
        <w:t xml:space="preserve"> </w:t>
      </w:r>
      <w:r w:rsidR="00513DCF">
        <w:rPr>
          <w:rFonts w:ascii="Calibri" w:hAnsi="Calibri" w:cs="Arial"/>
          <w:lang w:val="en-GB"/>
        </w:rPr>
        <w:t>send</w:t>
      </w:r>
      <w:r w:rsidR="00513DCF" w:rsidRPr="00392D4E">
        <w:rPr>
          <w:rFonts w:ascii="Calibri" w:hAnsi="Calibri" w:cs="Arial"/>
          <w:lang w:val="en-GB"/>
        </w:rPr>
        <w:t xml:space="preserve"> </w:t>
      </w:r>
      <w:r w:rsidR="002F7612">
        <w:rPr>
          <w:rFonts w:ascii="Calibri" w:hAnsi="Calibri" w:cs="Arial"/>
          <w:lang w:val="en-GB"/>
        </w:rPr>
        <w:t xml:space="preserve">a </w:t>
      </w:r>
      <w:r w:rsidR="00112D6B">
        <w:rPr>
          <w:rFonts w:ascii="Calibri" w:hAnsi="Calibri" w:cs="Arial"/>
          <w:lang w:val="en-GB"/>
        </w:rPr>
        <w:t xml:space="preserve">financial correction </w:t>
      </w:r>
      <w:r w:rsidR="00C721C8">
        <w:rPr>
          <w:rFonts w:ascii="Calibri" w:hAnsi="Calibri" w:cs="Arial"/>
          <w:lang w:val="en-GB"/>
        </w:rPr>
        <w:t>decision</w:t>
      </w:r>
      <w:r w:rsidR="008C0AE5" w:rsidRPr="00392D4E">
        <w:rPr>
          <w:rFonts w:ascii="Calibri" w:hAnsi="Calibri" w:cs="Arial"/>
          <w:lang w:val="en-GB"/>
        </w:rPr>
        <w:t xml:space="preserve"> </w:t>
      </w:r>
      <w:r w:rsidR="000A6F88">
        <w:rPr>
          <w:rFonts w:ascii="Calibri" w:hAnsi="Calibri" w:cs="Arial"/>
          <w:lang w:val="en-GB"/>
        </w:rPr>
        <w:t xml:space="preserve">to the LP organisation </w:t>
      </w:r>
      <w:r w:rsidR="006421FF">
        <w:rPr>
          <w:rFonts w:ascii="Calibri" w:hAnsi="Calibri" w:cs="Arial"/>
          <w:lang w:val="en-GB"/>
        </w:rPr>
        <w:t>by the document handling system of the State Shared Service Centre.</w:t>
      </w:r>
      <w:r w:rsidR="00014AE4">
        <w:rPr>
          <w:rFonts w:ascii="Calibri" w:hAnsi="Calibri" w:cs="Arial"/>
          <w:lang w:val="en-GB"/>
        </w:rPr>
        <w:t xml:space="preserve"> </w:t>
      </w:r>
      <w:r w:rsidR="000A6F88">
        <w:rPr>
          <w:rFonts w:ascii="Calibri" w:hAnsi="Calibri" w:cs="Arial"/>
          <w:lang w:val="en-GB"/>
        </w:rPr>
        <w:t xml:space="preserve">In case it is impossible to deliver the financial correction decision </w:t>
      </w:r>
      <w:r w:rsidR="000453CA">
        <w:rPr>
          <w:rFonts w:ascii="Calibri" w:hAnsi="Calibri" w:cs="Arial"/>
          <w:lang w:val="en-GB"/>
        </w:rPr>
        <w:t xml:space="preserve">by the document handling system </w:t>
      </w:r>
      <w:r w:rsidR="000A6F88">
        <w:rPr>
          <w:rFonts w:ascii="Calibri" w:hAnsi="Calibri" w:cs="Arial"/>
          <w:lang w:val="en-GB"/>
        </w:rPr>
        <w:t xml:space="preserve"> or the project is over, the decision shall be sent electronically by</w:t>
      </w:r>
      <w:r w:rsidR="00361F0D">
        <w:rPr>
          <w:rFonts w:ascii="Calibri" w:hAnsi="Calibri" w:cs="Arial"/>
          <w:lang w:val="en-GB"/>
        </w:rPr>
        <w:t xml:space="preserve"> e-mail or </w:t>
      </w:r>
      <w:r w:rsidR="000A6F88">
        <w:rPr>
          <w:rFonts w:ascii="Calibri" w:hAnsi="Calibri" w:cs="Arial"/>
          <w:lang w:val="en-GB"/>
        </w:rPr>
        <w:t xml:space="preserve">by </w:t>
      </w:r>
      <w:r w:rsidR="008C0AE5">
        <w:rPr>
          <w:rFonts w:ascii="Calibri" w:hAnsi="Calibri" w:cs="Arial"/>
          <w:lang w:val="en-GB"/>
        </w:rPr>
        <w:t xml:space="preserve"> </w:t>
      </w:r>
      <w:r w:rsidR="007B3E78" w:rsidRPr="00392D4E">
        <w:rPr>
          <w:rFonts w:ascii="Calibri" w:hAnsi="Calibri" w:cs="Arial"/>
          <w:lang w:val="en-GB"/>
        </w:rPr>
        <w:t xml:space="preserve">registered </w:t>
      </w:r>
      <w:r w:rsidR="000A6F88">
        <w:rPr>
          <w:rFonts w:ascii="Calibri" w:hAnsi="Calibri" w:cs="Arial"/>
          <w:lang w:val="en-GB"/>
        </w:rPr>
        <w:t xml:space="preserve">mail with advice of delivery and shall </w:t>
      </w:r>
      <w:r w:rsidR="00C631D8">
        <w:rPr>
          <w:rFonts w:ascii="Calibri" w:hAnsi="Calibri" w:cs="Arial"/>
          <w:lang w:val="en-GB"/>
        </w:rPr>
        <w:t xml:space="preserve">be </w:t>
      </w:r>
      <w:r w:rsidR="000A6F88">
        <w:rPr>
          <w:rFonts w:ascii="Calibri" w:hAnsi="Calibri" w:cs="Arial"/>
          <w:lang w:val="en-GB"/>
        </w:rPr>
        <w:t xml:space="preserve">entered into the </w:t>
      </w:r>
      <w:proofErr w:type="spellStart"/>
      <w:r w:rsidR="000A6F88">
        <w:rPr>
          <w:rFonts w:ascii="Calibri" w:hAnsi="Calibri" w:cs="Arial"/>
          <w:lang w:val="en-GB"/>
        </w:rPr>
        <w:t>eM</w:t>
      </w:r>
      <w:r w:rsidR="006264CD">
        <w:rPr>
          <w:rFonts w:ascii="Calibri" w:hAnsi="Calibri" w:cs="Arial"/>
          <w:lang w:val="en-GB"/>
        </w:rPr>
        <w:t>S</w:t>
      </w:r>
      <w:proofErr w:type="spellEnd"/>
      <w:r w:rsidR="000A6F88">
        <w:rPr>
          <w:rFonts w:ascii="Calibri" w:hAnsi="Calibri" w:cs="Arial"/>
          <w:lang w:val="en-GB"/>
        </w:rPr>
        <w:t xml:space="preserve"> within ten working days as of the date of making the decision. </w:t>
      </w:r>
      <w:r w:rsidR="000A6F88" w:rsidRPr="00392D4E">
        <w:rPr>
          <w:rFonts w:ascii="Calibri" w:hAnsi="Calibri" w:cs="Arial"/>
          <w:lang w:val="en-GB"/>
        </w:rPr>
        <w:t xml:space="preserve"> </w:t>
      </w:r>
    </w:p>
    <w:p w14:paraId="14C2A9FC" w14:textId="77777777" w:rsidR="000A6F88" w:rsidRDefault="000A6F88" w:rsidP="006C7094">
      <w:pPr>
        <w:tabs>
          <w:tab w:val="left" w:pos="993"/>
          <w:tab w:val="left" w:pos="1276"/>
        </w:tabs>
        <w:ind w:left="1134" w:right="565"/>
        <w:jc w:val="both"/>
        <w:rPr>
          <w:rFonts w:ascii="Calibri" w:hAnsi="Calibri" w:cs="Arial"/>
          <w:lang w:val="en-GB"/>
        </w:rPr>
      </w:pPr>
    </w:p>
    <w:p w14:paraId="0AFFD8F4" w14:textId="1B313A52" w:rsidR="00361F0D" w:rsidRPr="00D06065" w:rsidRDefault="00D06065" w:rsidP="006C7094">
      <w:pPr>
        <w:tabs>
          <w:tab w:val="left" w:pos="993"/>
          <w:tab w:val="left" w:pos="1276"/>
        </w:tabs>
        <w:ind w:left="1134" w:right="565"/>
        <w:jc w:val="both"/>
        <w:rPr>
          <w:rFonts w:ascii="Calibri" w:hAnsi="Calibri" w:cs="Arial"/>
          <w:lang w:val="en-GB"/>
        </w:rPr>
      </w:pPr>
      <w:r>
        <w:rPr>
          <w:rFonts w:ascii="Calibri" w:hAnsi="Calibri" w:cs="Arial"/>
          <w:lang w:val="en-GB"/>
        </w:rPr>
        <w:t xml:space="preserve">3. </w:t>
      </w:r>
      <w:r w:rsidR="00F21B90">
        <w:rPr>
          <w:rFonts w:ascii="Calibri" w:hAnsi="Calibri" w:cs="Arial"/>
          <w:lang w:val="en-GB"/>
        </w:rPr>
        <w:t>The financial correctio</w:t>
      </w:r>
      <w:r w:rsidR="00AD0A06">
        <w:rPr>
          <w:rFonts w:ascii="Calibri" w:hAnsi="Calibri" w:cs="Arial"/>
          <w:lang w:val="en-GB"/>
        </w:rPr>
        <w:t xml:space="preserve">n decision provides </w:t>
      </w:r>
      <w:r w:rsidR="007B3E78" w:rsidRPr="00D06065">
        <w:rPr>
          <w:rFonts w:ascii="Calibri" w:hAnsi="Calibri" w:cs="Arial"/>
          <w:lang w:val="en-GB"/>
        </w:rPr>
        <w:t>the arguments on which the</w:t>
      </w:r>
      <w:r w:rsidR="00014AE4">
        <w:rPr>
          <w:rFonts w:ascii="Calibri" w:hAnsi="Calibri" w:cs="Arial"/>
          <w:lang w:val="en-GB"/>
        </w:rPr>
        <w:t xml:space="preserve"> financial correction decision</w:t>
      </w:r>
      <w:r w:rsidR="007B3E78" w:rsidRPr="00D06065">
        <w:rPr>
          <w:rFonts w:ascii="Calibri" w:hAnsi="Calibri" w:cs="Arial"/>
          <w:lang w:val="en-GB"/>
        </w:rPr>
        <w:t xml:space="preserve"> is based</w:t>
      </w:r>
      <w:r w:rsidR="00AD0A06">
        <w:rPr>
          <w:rFonts w:ascii="Calibri" w:hAnsi="Calibri" w:cs="Arial"/>
          <w:lang w:val="en-GB"/>
        </w:rPr>
        <w:t>.</w:t>
      </w:r>
      <w:r w:rsidR="007B3E78" w:rsidRPr="00D06065">
        <w:rPr>
          <w:rFonts w:ascii="Calibri" w:hAnsi="Calibri" w:cs="Arial"/>
          <w:lang w:val="en-GB"/>
        </w:rPr>
        <w:t xml:space="preserve"> </w:t>
      </w:r>
    </w:p>
    <w:p w14:paraId="1432C928" w14:textId="77777777" w:rsidR="00361F0D" w:rsidRDefault="00361F0D" w:rsidP="006C7094">
      <w:pPr>
        <w:pStyle w:val="ListParagraph"/>
        <w:tabs>
          <w:tab w:val="left" w:pos="993"/>
          <w:tab w:val="left" w:pos="1276"/>
        </w:tabs>
        <w:ind w:left="1134" w:right="565"/>
        <w:jc w:val="both"/>
        <w:rPr>
          <w:rFonts w:ascii="Calibri" w:hAnsi="Calibri" w:cs="Arial"/>
          <w:lang w:val="en-GB"/>
        </w:rPr>
      </w:pPr>
    </w:p>
    <w:p w14:paraId="7B5BC610" w14:textId="6634ECE0" w:rsidR="00361F0D" w:rsidRPr="00D06065" w:rsidRDefault="00D06065" w:rsidP="006C7094">
      <w:pPr>
        <w:tabs>
          <w:tab w:val="left" w:pos="993"/>
          <w:tab w:val="left" w:pos="1276"/>
        </w:tabs>
        <w:ind w:left="1134" w:right="565"/>
        <w:jc w:val="both"/>
        <w:rPr>
          <w:rFonts w:ascii="Calibri" w:hAnsi="Calibri"/>
          <w:lang w:val="en-GB"/>
        </w:rPr>
      </w:pPr>
      <w:r>
        <w:rPr>
          <w:rFonts w:ascii="Calibri" w:hAnsi="Calibri" w:cs="Arial"/>
          <w:lang w:val="en-GB"/>
        </w:rPr>
        <w:t xml:space="preserve">4. </w:t>
      </w:r>
      <w:r w:rsidR="00361F0D" w:rsidRPr="00D06065">
        <w:rPr>
          <w:rFonts w:ascii="Calibri" w:hAnsi="Calibri" w:cs="Arial"/>
          <w:lang w:val="en-GB"/>
        </w:rPr>
        <w:t xml:space="preserve">The financial correction decision shall be deemed to be serviced on the </w:t>
      </w:r>
      <w:r w:rsidR="000A6F88" w:rsidRPr="00D06065">
        <w:rPr>
          <w:rFonts w:ascii="Calibri" w:hAnsi="Calibri" w:cs="Arial"/>
          <w:lang w:val="en-GB"/>
        </w:rPr>
        <w:t>LP</w:t>
      </w:r>
      <w:r w:rsidR="00361F0D" w:rsidRPr="00D06065">
        <w:rPr>
          <w:rFonts w:ascii="Calibri" w:hAnsi="Calibri" w:cs="Arial"/>
          <w:lang w:val="en-GB"/>
        </w:rPr>
        <w:t xml:space="preserve"> if it has been sent to the </w:t>
      </w:r>
      <w:r w:rsidR="000A6F88" w:rsidRPr="00D06065">
        <w:rPr>
          <w:rFonts w:ascii="Calibri" w:hAnsi="Calibri" w:cs="Arial"/>
          <w:lang w:val="en-GB"/>
        </w:rPr>
        <w:t>LP</w:t>
      </w:r>
      <w:r w:rsidR="00361F0D" w:rsidRPr="00D06065">
        <w:rPr>
          <w:rFonts w:ascii="Calibri" w:hAnsi="Calibri" w:cs="Arial"/>
          <w:lang w:val="en-GB"/>
        </w:rPr>
        <w:t xml:space="preserve"> in a manner specified in point 2. </w:t>
      </w:r>
    </w:p>
    <w:p w14:paraId="0ACA5F68" w14:textId="77777777" w:rsidR="00361F0D" w:rsidRPr="00361F0D" w:rsidRDefault="00361F0D" w:rsidP="006C7094">
      <w:pPr>
        <w:pStyle w:val="ListParagraph"/>
        <w:tabs>
          <w:tab w:val="left" w:pos="993"/>
          <w:tab w:val="left" w:pos="1276"/>
        </w:tabs>
        <w:ind w:left="1134" w:right="565"/>
        <w:jc w:val="both"/>
        <w:rPr>
          <w:rFonts w:ascii="Calibri" w:hAnsi="Calibri"/>
          <w:lang w:val="en-GB"/>
        </w:rPr>
      </w:pPr>
    </w:p>
    <w:p w14:paraId="7E369881" w14:textId="77777777" w:rsidR="00AE24DA" w:rsidRDefault="00D06065" w:rsidP="006C7094">
      <w:pPr>
        <w:tabs>
          <w:tab w:val="left" w:pos="993"/>
          <w:tab w:val="left" w:pos="1276"/>
        </w:tabs>
        <w:ind w:left="1134" w:right="565"/>
        <w:jc w:val="both"/>
        <w:rPr>
          <w:rFonts w:ascii="Calibri" w:hAnsi="Calibri"/>
          <w:lang w:val="en-GB"/>
        </w:rPr>
      </w:pPr>
      <w:r>
        <w:rPr>
          <w:rFonts w:ascii="Calibri" w:hAnsi="Calibri" w:cs="Arial"/>
          <w:lang w:val="en-GB"/>
        </w:rPr>
        <w:t xml:space="preserve">5. </w:t>
      </w:r>
      <w:r w:rsidR="008C0AE5" w:rsidRPr="00D06065">
        <w:rPr>
          <w:rFonts w:ascii="Calibri" w:hAnsi="Calibri" w:cs="Arial"/>
          <w:lang w:val="en-GB"/>
        </w:rPr>
        <w:t>I</w:t>
      </w:r>
      <w:r w:rsidR="00DA766C" w:rsidRPr="00D06065">
        <w:rPr>
          <w:rFonts w:ascii="Calibri" w:hAnsi="Calibri" w:cs="Arial"/>
          <w:lang w:val="en-GB"/>
        </w:rPr>
        <w:t xml:space="preserve">n the </w:t>
      </w:r>
      <w:r w:rsidR="00112D6B">
        <w:rPr>
          <w:rFonts w:ascii="Calibri" w:hAnsi="Calibri" w:cs="Arial"/>
          <w:lang w:val="en-GB"/>
        </w:rPr>
        <w:t>financial correction</w:t>
      </w:r>
      <w:r w:rsidR="00112D6B" w:rsidRPr="00D06065">
        <w:rPr>
          <w:rFonts w:ascii="Calibri" w:hAnsi="Calibri" w:cs="Arial"/>
          <w:lang w:val="en-GB"/>
        </w:rPr>
        <w:t xml:space="preserve"> </w:t>
      </w:r>
      <w:r w:rsidR="00C721C8" w:rsidRPr="00D06065">
        <w:rPr>
          <w:rFonts w:ascii="Calibri" w:hAnsi="Calibri" w:cs="Arial"/>
          <w:lang w:val="en-GB"/>
        </w:rPr>
        <w:t>decision</w:t>
      </w:r>
      <w:r>
        <w:rPr>
          <w:rFonts w:ascii="Calibri" w:hAnsi="Calibri" w:cs="Arial"/>
          <w:lang w:val="en-GB"/>
        </w:rPr>
        <w:t>,</w:t>
      </w:r>
      <w:r w:rsidR="008C0AE5" w:rsidRPr="00D06065">
        <w:rPr>
          <w:rFonts w:ascii="Calibri" w:hAnsi="Calibri" w:cs="Arial"/>
          <w:lang w:val="en-GB"/>
        </w:rPr>
        <w:t xml:space="preserve"> </w:t>
      </w:r>
      <w:r w:rsidR="002F7612" w:rsidRPr="00D06065">
        <w:rPr>
          <w:rFonts w:ascii="Calibri" w:hAnsi="Calibri" w:cs="Arial"/>
          <w:lang w:val="en-GB"/>
        </w:rPr>
        <w:t xml:space="preserve">the </w:t>
      </w:r>
      <w:r w:rsidR="007A19B1" w:rsidRPr="00D06065">
        <w:rPr>
          <w:rFonts w:ascii="Calibri" w:hAnsi="Calibri" w:cs="Arial"/>
          <w:lang w:val="en-GB"/>
        </w:rPr>
        <w:t>M</w:t>
      </w:r>
      <w:r w:rsidR="00436FEC" w:rsidRPr="00D06065">
        <w:rPr>
          <w:rFonts w:ascii="Calibri" w:hAnsi="Calibri" w:cs="Arial"/>
          <w:lang w:val="en-GB"/>
        </w:rPr>
        <w:t xml:space="preserve">A </w:t>
      </w:r>
      <w:r w:rsidR="009E0D6C" w:rsidRPr="00D06065">
        <w:rPr>
          <w:rFonts w:ascii="Calibri" w:hAnsi="Calibri" w:cs="Arial"/>
          <w:lang w:val="en-GB"/>
        </w:rPr>
        <w:t>shall</w:t>
      </w:r>
      <w:r w:rsidR="00436FEC" w:rsidRPr="00D06065">
        <w:rPr>
          <w:rFonts w:ascii="Calibri" w:hAnsi="Calibri" w:cs="Arial"/>
          <w:lang w:val="en-GB"/>
        </w:rPr>
        <w:t xml:space="preserve"> reclaim back ineligible ERDF support based on the </w:t>
      </w:r>
      <w:r w:rsidR="000D1817" w:rsidRPr="00D06065">
        <w:rPr>
          <w:rFonts w:ascii="Calibri" w:hAnsi="Calibri" w:cs="Arial"/>
          <w:lang w:val="en-GB"/>
        </w:rPr>
        <w:t>C</w:t>
      </w:r>
      <w:r w:rsidR="00436FEC" w:rsidRPr="00D06065">
        <w:rPr>
          <w:rFonts w:ascii="Calibri" w:hAnsi="Calibri" w:cs="Arial"/>
          <w:lang w:val="en-GB"/>
        </w:rPr>
        <w:t>ontract</w:t>
      </w:r>
      <w:r w:rsidR="008C0AE5" w:rsidRPr="00D06065">
        <w:rPr>
          <w:rFonts w:ascii="Calibri" w:hAnsi="Calibri" w:cs="Arial"/>
          <w:lang w:val="en-GB"/>
        </w:rPr>
        <w:t>.</w:t>
      </w:r>
      <w:r w:rsidR="00436FEC" w:rsidRPr="00D06065">
        <w:rPr>
          <w:rFonts w:ascii="Calibri" w:hAnsi="Calibri" w:cs="Arial"/>
          <w:lang w:val="en-GB"/>
        </w:rPr>
        <w:t xml:space="preserve"> </w:t>
      </w:r>
      <w:r w:rsidR="007B3E78" w:rsidRPr="00D06065">
        <w:rPr>
          <w:rFonts w:ascii="Calibri" w:hAnsi="Calibri" w:cs="Arial"/>
          <w:lang w:val="en-GB"/>
        </w:rPr>
        <w:t xml:space="preserve">The LP is obliged to conduct the repayment </w:t>
      </w:r>
      <w:r w:rsidR="00A562CF" w:rsidRPr="00D06065">
        <w:rPr>
          <w:rFonts w:ascii="Calibri" w:hAnsi="Calibri" w:cs="Arial"/>
          <w:lang w:val="en-GB"/>
        </w:rPr>
        <w:t xml:space="preserve">within 60 days as of the date of </w:t>
      </w:r>
      <w:r w:rsidR="00EA3100" w:rsidRPr="00D06065">
        <w:rPr>
          <w:rFonts w:ascii="Calibri" w:hAnsi="Calibri" w:cs="Arial"/>
          <w:lang w:val="en-GB"/>
        </w:rPr>
        <w:t xml:space="preserve">enforcement </w:t>
      </w:r>
      <w:r w:rsidR="00A562CF" w:rsidRPr="00D06065">
        <w:rPr>
          <w:rFonts w:ascii="Calibri" w:hAnsi="Calibri" w:cs="Arial"/>
          <w:lang w:val="en-GB"/>
        </w:rPr>
        <w:t xml:space="preserve">of the </w:t>
      </w:r>
      <w:r w:rsidR="00112D6B">
        <w:rPr>
          <w:rFonts w:ascii="Calibri" w:hAnsi="Calibri" w:cs="Arial"/>
          <w:lang w:val="en-GB"/>
        </w:rPr>
        <w:t>financial correction</w:t>
      </w:r>
      <w:r w:rsidR="00112D6B" w:rsidRPr="00D06065">
        <w:rPr>
          <w:rFonts w:ascii="Calibri" w:hAnsi="Calibri" w:cs="Arial"/>
          <w:lang w:val="en-GB"/>
        </w:rPr>
        <w:t xml:space="preserve"> </w:t>
      </w:r>
      <w:r w:rsidR="00A562CF" w:rsidRPr="00D06065">
        <w:rPr>
          <w:rFonts w:ascii="Calibri" w:hAnsi="Calibri" w:cs="Arial"/>
          <w:lang w:val="en-GB"/>
        </w:rPr>
        <w:t xml:space="preserve">decision </w:t>
      </w:r>
      <w:r w:rsidR="00A562CF" w:rsidRPr="006C7094">
        <w:rPr>
          <w:rFonts w:ascii="Calibri" w:hAnsi="Calibri"/>
          <w:lang w:val="en-GB"/>
        </w:rPr>
        <w:t xml:space="preserve">unless otherwise specified in the </w:t>
      </w:r>
      <w:r w:rsidR="00112D6B">
        <w:rPr>
          <w:rFonts w:ascii="Calibri" w:hAnsi="Calibri"/>
          <w:lang w:val="en-GB"/>
        </w:rPr>
        <w:t>financial correction</w:t>
      </w:r>
      <w:r w:rsidR="00112D6B" w:rsidRPr="006C7094">
        <w:rPr>
          <w:rFonts w:ascii="Calibri" w:hAnsi="Calibri"/>
          <w:lang w:val="en-GB"/>
        </w:rPr>
        <w:t xml:space="preserve"> </w:t>
      </w:r>
      <w:r w:rsidR="00A562CF" w:rsidRPr="006C7094">
        <w:rPr>
          <w:rFonts w:ascii="Calibri" w:hAnsi="Calibri"/>
          <w:lang w:val="en-GB"/>
        </w:rPr>
        <w:t>decision</w:t>
      </w:r>
      <w:r w:rsidR="00A562CF" w:rsidRPr="00D06065">
        <w:rPr>
          <w:rFonts w:ascii="Calibri" w:hAnsi="Calibri"/>
          <w:lang w:val="en-GB"/>
        </w:rPr>
        <w:t xml:space="preserve">. The due date for the repayment is explicitly stated in the </w:t>
      </w:r>
      <w:r w:rsidR="00112D6B">
        <w:rPr>
          <w:rFonts w:ascii="Calibri" w:hAnsi="Calibri"/>
          <w:lang w:val="en-GB"/>
        </w:rPr>
        <w:t>financial correction</w:t>
      </w:r>
      <w:r w:rsidR="00112D6B" w:rsidRPr="00D06065">
        <w:rPr>
          <w:rFonts w:ascii="Calibri" w:hAnsi="Calibri"/>
          <w:lang w:val="en-GB"/>
        </w:rPr>
        <w:t xml:space="preserve"> </w:t>
      </w:r>
      <w:r w:rsidR="00A562CF" w:rsidRPr="00D06065">
        <w:rPr>
          <w:rFonts w:ascii="Calibri" w:hAnsi="Calibri"/>
          <w:lang w:val="en-GB"/>
        </w:rPr>
        <w:t>decision.</w:t>
      </w:r>
    </w:p>
    <w:p w14:paraId="1025C6A6" w14:textId="77777777" w:rsidR="00AE24DA" w:rsidRDefault="00AE24DA" w:rsidP="006C7094">
      <w:pPr>
        <w:tabs>
          <w:tab w:val="left" w:pos="993"/>
          <w:tab w:val="left" w:pos="1276"/>
        </w:tabs>
        <w:ind w:left="1134" w:right="565"/>
        <w:jc w:val="both"/>
        <w:rPr>
          <w:rFonts w:ascii="Calibri" w:hAnsi="Calibri"/>
          <w:lang w:val="en-GB"/>
        </w:rPr>
      </w:pPr>
    </w:p>
    <w:p w14:paraId="2BC0944F" w14:textId="0F858401" w:rsidR="00231A2F" w:rsidRPr="00D06065" w:rsidRDefault="00231A2F" w:rsidP="006C7094">
      <w:pPr>
        <w:tabs>
          <w:tab w:val="left" w:pos="993"/>
          <w:tab w:val="left" w:pos="1276"/>
        </w:tabs>
        <w:ind w:left="1134" w:right="565"/>
        <w:jc w:val="both"/>
        <w:rPr>
          <w:rFonts w:ascii="Calibri" w:hAnsi="Calibri"/>
          <w:lang w:val="en-GB"/>
        </w:rPr>
      </w:pPr>
      <w:r>
        <w:rPr>
          <w:rFonts w:ascii="Calibri" w:hAnsi="Calibri"/>
          <w:lang w:val="en-GB"/>
        </w:rPr>
        <w:t xml:space="preserve">6. </w:t>
      </w:r>
      <w:r w:rsidRPr="00AE24DA">
        <w:rPr>
          <w:rFonts w:ascii="Calibri" w:hAnsi="Calibri"/>
          <w:lang w:val="en-GB"/>
        </w:rPr>
        <w:t xml:space="preserve">The financial correction decision </w:t>
      </w:r>
      <w:r w:rsidR="009C32A9" w:rsidRPr="00AE24DA">
        <w:rPr>
          <w:rFonts w:ascii="Calibri" w:hAnsi="Calibri"/>
          <w:lang w:val="en-GB"/>
        </w:rPr>
        <w:t>shall decrease the project budget foreseen in the Subsidy Contract</w:t>
      </w:r>
      <w:r w:rsidR="009C32A9">
        <w:rPr>
          <w:rFonts w:ascii="Calibri" w:hAnsi="Calibri"/>
          <w:lang w:val="en-GB"/>
        </w:rPr>
        <w:t xml:space="preserve">. </w:t>
      </w:r>
    </w:p>
    <w:p w14:paraId="6B853743" w14:textId="77777777" w:rsidR="00EA3100" w:rsidRDefault="00EA3100" w:rsidP="006C7094">
      <w:pPr>
        <w:ind w:left="1134" w:right="565"/>
        <w:jc w:val="both"/>
        <w:rPr>
          <w:rFonts w:ascii="Calibri" w:hAnsi="Calibri" w:cs="Arial"/>
          <w:lang w:val="en-GB"/>
        </w:rPr>
      </w:pPr>
    </w:p>
    <w:p w14:paraId="70A60863" w14:textId="4A970F6A" w:rsidR="00D82AFE" w:rsidRDefault="00970425" w:rsidP="006C7094">
      <w:pPr>
        <w:ind w:left="1134" w:right="565"/>
        <w:jc w:val="both"/>
        <w:rPr>
          <w:rFonts w:ascii="Calibri" w:hAnsi="Calibri" w:cs="Arial"/>
          <w:lang w:val="en-GB"/>
        </w:rPr>
      </w:pPr>
      <w:r>
        <w:rPr>
          <w:rFonts w:ascii="Calibri" w:hAnsi="Calibri" w:cs="Arial"/>
          <w:lang w:val="en-GB"/>
        </w:rPr>
        <w:t>7</w:t>
      </w:r>
      <w:r w:rsidR="007B3E78" w:rsidRPr="00392D4E">
        <w:rPr>
          <w:rFonts w:ascii="Calibri" w:hAnsi="Calibri" w:cs="Arial"/>
          <w:lang w:val="en-GB"/>
        </w:rPr>
        <w:t>.</w:t>
      </w:r>
      <w:r w:rsidR="00EA3100">
        <w:rPr>
          <w:rFonts w:ascii="Calibri" w:hAnsi="Calibri" w:cs="Arial"/>
          <w:lang w:val="en-GB"/>
        </w:rPr>
        <w:t xml:space="preserve"> </w:t>
      </w:r>
      <w:r w:rsidR="007B3E78" w:rsidRPr="00392D4E">
        <w:rPr>
          <w:rFonts w:ascii="Calibri" w:hAnsi="Calibri" w:cs="Arial"/>
          <w:lang w:val="en-GB"/>
        </w:rPr>
        <w:t>In case mutual consent on the repayment issue cannot be found by the parties con</w:t>
      </w:r>
      <w:r w:rsidR="00D82AFE" w:rsidRPr="00392D4E">
        <w:rPr>
          <w:rFonts w:ascii="Calibri" w:hAnsi="Calibri" w:cs="Arial"/>
          <w:lang w:val="en-GB"/>
        </w:rPr>
        <w:t xml:space="preserve">cerned, the procedure for the judicial phase will take place in the competent </w:t>
      </w:r>
      <w:r w:rsidR="00D82AFE">
        <w:rPr>
          <w:rFonts w:ascii="Calibri" w:hAnsi="Calibri" w:cs="Arial"/>
          <w:lang w:val="en-GB"/>
        </w:rPr>
        <w:t>ju</w:t>
      </w:r>
      <w:r w:rsidR="00D82AFE" w:rsidRPr="00392D4E">
        <w:rPr>
          <w:rFonts w:ascii="Calibri" w:hAnsi="Calibri" w:cs="Arial"/>
          <w:lang w:val="en-GB"/>
        </w:rPr>
        <w:t>risdiction of the first instance in Estonia.</w:t>
      </w:r>
    </w:p>
    <w:p w14:paraId="2C9CB254" w14:textId="77777777" w:rsidR="00EA3100" w:rsidRDefault="00EA3100" w:rsidP="006C7094">
      <w:pPr>
        <w:ind w:left="1134" w:right="565"/>
        <w:jc w:val="both"/>
        <w:rPr>
          <w:rFonts w:ascii="Calibri" w:hAnsi="Calibri" w:cs="Arial"/>
          <w:lang w:val="en-GB"/>
        </w:rPr>
      </w:pPr>
    </w:p>
    <w:p w14:paraId="12721DCE" w14:textId="77777777" w:rsidR="006C7094" w:rsidRDefault="006C7094" w:rsidP="006C7094">
      <w:pPr>
        <w:ind w:left="1134" w:right="565"/>
        <w:jc w:val="both"/>
        <w:rPr>
          <w:rFonts w:ascii="Calibri" w:hAnsi="Calibri" w:cs="Arial"/>
          <w:lang w:val="en-GB"/>
        </w:rPr>
      </w:pPr>
    </w:p>
    <w:p w14:paraId="3EEE20C8" w14:textId="77777777" w:rsidR="007B3E78" w:rsidRPr="00392D4E" w:rsidRDefault="00F4404D" w:rsidP="0085633F">
      <w:pPr>
        <w:ind w:right="567"/>
        <w:jc w:val="center"/>
        <w:rPr>
          <w:rFonts w:ascii="Calibri" w:hAnsi="Calibri" w:cs="Arial"/>
          <w:b/>
          <w:lang w:val="en-GB"/>
        </w:rPr>
      </w:pPr>
      <w:r>
        <w:rPr>
          <w:rFonts w:ascii="Calibri" w:hAnsi="Calibri" w:cs="Arial"/>
          <w:b/>
          <w:lang w:val="en-GB"/>
        </w:rPr>
        <w:t>Article</w:t>
      </w:r>
      <w:r w:rsidRPr="00392D4E">
        <w:rPr>
          <w:rFonts w:ascii="Calibri" w:hAnsi="Calibri" w:cs="Arial"/>
          <w:b/>
          <w:lang w:val="en-GB"/>
        </w:rPr>
        <w:t xml:space="preserve"> </w:t>
      </w:r>
      <w:r w:rsidR="007B3E78" w:rsidRPr="00392D4E">
        <w:rPr>
          <w:rFonts w:ascii="Calibri" w:hAnsi="Calibri" w:cs="Arial"/>
          <w:b/>
          <w:lang w:val="en-GB"/>
        </w:rPr>
        <w:t>13</w:t>
      </w:r>
    </w:p>
    <w:p w14:paraId="506C744B" w14:textId="77777777" w:rsidR="007B3E78" w:rsidRPr="00392D4E" w:rsidRDefault="007B3E78" w:rsidP="0085633F">
      <w:pPr>
        <w:ind w:right="567"/>
        <w:jc w:val="center"/>
        <w:rPr>
          <w:rFonts w:ascii="Calibri" w:hAnsi="Calibri" w:cs="Arial"/>
          <w:b/>
          <w:lang w:val="en-GB"/>
        </w:rPr>
      </w:pPr>
      <w:r w:rsidRPr="00392D4E">
        <w:rPr>
          <w:rFonts w:ascii="Calibri" w:hAnsi="Calibri" w:cs="Arial"/>
          <w:b/>
          <w:lang w:val="en-GB"/>
        </w:rPr>
        <w:t>Assignment, legal succession</w:t>
      </w:r>
    </w:p>
    <w:p w14:paraId="6BB640B4" w14:textId="77777777" w:rsidR="007B3E78" w:rsidRPr="00392D4E" w:rsidRDefault="007B3E78" w:rsidP="00AE722E">
      <w:pPr>
        <w:ind w:left="1134" w:right="567"/>
        <w:jc w:val="both"/>
        <w:rPr>
          <w:rFonts w:ascii="Calibri" w:hAnsi="Calibri" w:cs="Arial"/>
          <w:lang w:val="en-GB"/>
        </w:rPr>
      </w:pPr>
    </w:p>
    <w:p w14:paraId="49DD22F7" w14:textId="77777777" w:rsidR="007B3E78" w:rsidRPr="00392D4E" w:rsidRDefault="007B3E78" w:rsidP="00AE722E">
      <w:pPr>
        <w:ind w:left="1134" w:right="567"/>
        <w:jc w:val="both"/>
        <w:rPr>
          <w:rFonts w:ascii="Calibri" w:hAnsi="Calibri" w:cs="Arial"/>
          <w:lang w:val="en-GB"/>
        </w:rPr>
      </w:pPr>
      <w:r w:rsidRPr="00392D4E">
        <w:rPr>
          <w:rFonts w:ascii="Calibri" w:hAnsi="Calibri" w:cs="Arial"/>
          <w:lang w:val="en-GB"/>
        </w:rPr>
        <w:t>1. The MA is entitled at any time to transfer its rights and duties under this Contract. In case of assignment the MA will inform the LP without delay.</w:t>
      </w:r>
    </w:p>
    <w:p w14:paraId="43933506" w14:textId="77777777" w:rsidR="007B3E78" w:rsidRPr="00392D4E" w:rsidRDefault="007B3E78" w:rsidP="00AE722E">
      <w:pPr>
        <w:ind w:left="1134" w:right="567"/>
        <w:jc w:val="both"/>
        <w:rPr>
          <w:rFonts w:ascii="Calibri" w:hAnsi="Calibri" w:cs="Arial"/>
          <w:lang w:val="en-GB"/>
        </w:rPr>
      </w:pPr>
    </w:p>
    <w:p w14:paraId="0165F21D" w14:textId="77777777" w:rsidR="007B3E78" w:rsidRPr="00392D4E" w:rsidRDefault="007B3E78" w:rsidP="00AE722E">
      <w:pPr>
        <w:ind w:left="1134" w:right="567"/>
        <w:jc w:val="both"/>
        <w:rPr>
          <w:rFonts w:ascii="Calibri" w:hAnsi="Calibri" w:cs="Arial"/>
          <w:lang w:val="en-GB"/>
        </w:rPr>
      </w:pPr>
      <w:r w:rsidRPr="00392D4E">
        <w:rPr>
          <w:rFonts w:ascii="Calibri" w:hAnsi="Calibri" w:cs="Arial"/>
          <w:lang w:val="en-GB"/>
        </w:rPr>
        <w:lastRenderedPageBreak/>
        <w:t xml:space="preserve">2. The LP is allowed to transfer its duties and rights under this Contract only after prior written consent of the MA and the Monitoring Committee. </w:t>
      </w:r>
    </w:p>
    <w:p w14:paraId="3F05E839" w14:textId="77777777" w:rsidR="007B3E78" w:rsidRPr="00392D4E" w:rsidRDefault="007B3E78" w:rsidP="00AE722E">
      <w:pPr>
        <w:ind w:left="1134" w:right="567"/>
        <w:jc w:val="both"/>
        <w:rPr>
          <w:rFonts w:ascii="Calibri" w:hAnsi="Calibri" w:cs="Arial"/>
          <w:lang w:val="en-GB"/>
        </w:rPr>
      </w:pPr>
    </w:p>
    <w:p w14:paraId="60AABA8F" w14:textId="77777777" w:rsidR="007B3E78" w:rsidRPr="00392D4E" w:rsidRDefault="007B3E78" w:rsidP="00AE722E">
      <w:pPr>
        <w:ind w:left="1134" w:right="567"/>
        <w:jc w:val="both"/>
        <w:rPr>
          <w:rFonts w:ascii="Calibri" w:hAnsi="Calibri" w:cs="Arial"/>
          <w:lang w:val="en-GB"/>
        </w:rPr>
      </w:pPr>
      <w:r w:rsidRPr="00392D4E">
        <w:rPr>
          <w:rFonts w:ascii="Calibri" w:hAnsi="Calibri" w:cs="Arial"/>
          <w:lang w:val="en-GB"/>
        </w:rPr>
        <w:t>3. In cases of legal succession, e.g. where the LP or a PP changes its legal form, the LP or PP is obliged to transfer all duties under this Contract to the legal successor. The LP shall notify the MA about any change beforehand.</w:t>
      </w:r>
    </w:p>
    <w:p w14:paraId="10C3DBD1" w14:textId="77777777" w:rsidR="009E0D6C" w:rsidRPr="00392D4E" w:rsidRDefault="009E0D6C" w:rsidP="00AE722E">
      <w:pPr>
        <w:ind w:left="1134" w:right="567"/>
        <w:jc w:val="both"/>
        <w:rPr>
          <w:rFonts w:ascii="Calibri" w:hAnsi="Calibri" w:cs="Arial"/>
          <w:lang w:val="en-GB"/>
        </w:rPr>
      </w:pPr>
    </w:p>
    <w:p w14:paraId="44D48890" w14:textId="77777777" w:rsidR="009E0D6C" w:rsidRPr="00392D4E" w:rsidRDefault="009E0D6C" w:rsidP="00AE722E">
      <w:pPr>
        <w:ind w:left="1134" w:right="567"/>
        <w:jc w:val="both"/>
        <w:rPr>
          <w:rFonts w:ascii="Calibri" w:hAnsi="Calibri" w:cs="Arial"/>
          <w:lang w:val="en-GB"/>
        </w:rPr>
      </w:pPr>
    </w:p>
    <w:p w14:paraId="2887D986" w14:textId="77777777" w:rsidR="007B3E78" w:rsidRPr="00392D4E" w:rsidRDefault="00F4404D" w:rsidP="006F1EE8">
      <w:pPr>
        <w:ind w:left="1134" w:right="567"/>
        <w:jc w:val="center"/>
        <w:rPr>
          <w:rFonts w:ascii="Calibri" w:hAnsi="Calibri" w:cs="Arial"/>
          <w:b/>
          <w:lang w:val="en-GB"/>
        </w:rPr>
      </w:pPr>
      <w:r>
        <w:rPr>
          <w:rFonts w:ascii="Calibri" w:hAnsi="Calibri" w:cs="Arial"/>
          <w:b/>
          <w:lang w:val="en-GB"/>
        </w:rPr>
        <w:t>Article</w:t>
      </w:r>
      <w:r w:rsidRPr="00392D4E">
        <w:rPr>
          <w:rFonts w:ascii="Calibri" w:hAnsi="Calibri" w:cs="Arial"/>
          <w:b/>
          <w:lang w:val="en-GB"/>
        </w:rPr>
        <w:t xml:space="preserve"> </w:t>
      </w:r>
      <w:r w:rsidR="007B3E78" w:rsidRPr="00392D4E">
        <w:rPr>
          <w:rFonts w:ascii="Calibri" w:hAnsi="Calibri" w:cs="Arial"/>
          <w:b/>
          <w:lang w:val="en-GB"/>
        </w:rPr>
        <w:t>14</w:t>
      </w:r>
    </w:p>
    <w:p w14:paraId="7EB0C204" w14:textId="77777777" w:rsidR="007B3E78" w:rsidRPr="00392D4E" w:rsidRDefault="007B3E78" w:rsidP="006F1EE8">
      <w:pPr>
        <w:ind w:left="1134" w:right="567"/>
        <w:jc w:val="center"/>
        <w:rPr>
          <w:rFonts w:ascii="Calibri" w:hAnsi="Calibri" w:cs="Arial"/>
          <w:b/>
          <w:lang w:val="en-GB"/>
        </w:rPr>
      </w:pPr>
      <w:r w:rsidRPr="00392D4E">
        <w:rPr>
          <w:rFonts w:ascii="Calibri" w:hAnsi="Calibri" w:cs="Arial"/>
          <w:b/>
          <w:lang w:val="en-GB"/>
        </w:rPr>
        <w:t>Concluding provisions</w:t>
      </w:r>
    </w:p>
    <w:p w14:paraId="5E101993" w14:textId="77777777" w:rsidR="007B3E78" w:rsidRPr="00392D4E" w:rsidRDefault="007B3E78" w:rsidP="00AE722E">
      <w:pPr>
        <w:ind w:left="1134" w:right="567"/>
        <w:jc w:val="both"/>
        <w:rPr>
          <w:rFonts w:ascii="Calibri" w:hAnsi="Calibri" w:cs="Arial"/>
          <w:b/>
          <w:lang w:val="en-GB"/>
        </w:rPr>
      </w:pPr>
    </w:p>
    <w:p w14:paraId="2AB1FBA3" w14:textId="337A292E" w:rsidR="007B3E78" w:rsidRPr="00392D4E" w:rsidRDefault="007B3E78" w:rsidP="006C7094">
      <w:pPr>
        <w:tabs>
          <w:tab w:val="left" w:pos="9214"/>
        </w:tabs>
        <w:ind w:left="1134" w:right="567"/>
        <w:jc w:val="both"/>
        <w:rPr>
          <w:rFonts w:ascii="Calibri" w:hAnsi="Calibri"/>
          <w:szCs w:val="22"/>
          <w:lang w:val="en-GB"/>
        </w:rPr>
      </w:pPr>
      <w:r w:rsidRPr="00392D4E">
        <w:rPr>
          <w:rFonts w:ascii="Calibri" w:hAnsi="Calibri" w:cs="Arial"/>
          <w:lang w:val="en-GB"/>
        </w:rPr>
        <w:t xml:space="preserve">1. </w:t>
      </w:r>
      <w:r w:rsidRPr="00392D4E">
        <w:rPr>
          <w:rFonts w:ascii="Calibri" w:hAnsi="Calibri"/>
          <w:szCs w:val="22"/>
          <w:lang w:val="en-GB"/>
        </w:rPr>
        <w:t xml:space="preserve">This Contract shall take effect on the date </w:t>
      </w:r>
      <w:r w:rsidR="009C534E">
        <w:rPr>
          <w:rFonts w:ascii="Calibri" w:hAnsi="Calibri"/>
          <w:szCs w:val="22"/>
          <w:lang w:val="en-GB"/>
        </w:rPr>
        <w:t xml:space="preserve">of the last signature </w:t>
      </w:r>
      <w:r w:rsidRPr="00392D4E">
        <w:rPr>
          <w:rFonts w:ascii="Calibri" w:hAnsi="Calibri"/>
          <w:szCs w:val="22"/>
          <w:lang w:val="en-GB"/>
        </w:rPr>
        <w:t>covering the approved duration time of the project and shall expire only after the Final Report has been approved by the MA/</w:t>
      </w:r>
      <w:r w:rsidR="00EA3768">
        <w:rPr>
          <w:rFonts w:ascii="Calibri" w:hAnsi="Calibri"/>
          <w:szCs w:val="22"/>
          <w:lang w:val="en-GB"/>
        </w:rPr>
        <w:t>JS</w:t>
      </w:r>
      <w:r w:rsidRPr="00392D4E">
        <w:rPr>
          <w:rFonts w:ascii="Calibri" w:hAnsi="Calibri"/>
          <w:szCs w:val="22"/>
          <w:lang w:val="en-GB"/>
        </w:rPr>
        <w:t xml:space="preserve"> and the payment has been certified and paid out by the </w:t>
      </w:r>
      <w:r w:rsidR="000A2BDA" w:rsidRPr="00392D4E">
        <w:rPr>
          <w:rFonts w:ascii="Calibri" w:hAnsi="Calibri"/>
          <w:szCs w:val="22"/>
          <w:lang w:val="en-GB"/>
        </w:rPr>
        <w:t>M</w:t>
      </w:r>
      <w:r w:rsidRPr="00392D4E">
        <w:rPr>
          <w:rFonts w:ascii="Calibri" w:hAnsi="Calibri"/>
          <w:szCs w:val="22"/>
          <w:lang w:val="en-GB"/>
        </w:rPr>
        <w:t xml:space="preserve">A. The specific requirements set by </w:t>
      </w:r>
      <w:r w:rsidR="00AC02C4">
        <w:rPr>
          <w:rFonts w:ascii="Calibri" w:hAnsi="Calibri"/>
          <w:szCs w:val="22"/>
          <w:lang w:val="en-GB"/>
        </w:rPr>
        <w:t>Article 1 Applicable legal framework</w:t>
      </w:r>
      <w:r w:rsidR="00AC02C4" w:rsidRPr="00392D4E">
        <w:rPr>
          <w:rFonts w:ascii="Calibri" w:hAnsi="Calibri"/>
          <w:szCs w:val="22"/>
          <w:lang w:val="en-GB"/>
        </w:rPr>
        <w:t xml:space="preserve"> </w:t>
      </w:r>
      <w:r w:rsidRPr="00392D4E">
        <w:rPr>
          <w:rFonts w:ascii="Calibri" w:hAnsi="Calibri"/>
          <w:szCs w:val="22"/>
          <w:lang w:val="en-GB"/>
        </w:rPr>
        <w:t>concerning e.g. archiving, ownership rights, audit and publicity measures are valid for the LP and PPs beyond the expiration date of the Contract.</w:t>
      </w:r>
    </w:p>
    <w:p w14:paraId="090F70E3" w14:textId="77777777" w:rsidR="007B3E78" w:rsidRPr="00392D4E" w:rsidRDefault="007B3E78" w:rsidP="006C7094">
      <w:pPr>
        <w:tabs>
          <w:tab w:val="left" w:pos="9214"/>
        </w:tabs>
        <w:ind w:left="1134" w:right="567"/>
        <w:jc w:val="both"/>
        <w:rPr>
          <w:rFonts w:ascii="Calibri" w:hAnsi="Calibri"/>
          <w:szCs w:val="22"/>
          <w:lang w:val="en-GB"/>
        </w:rPr>
      </w:pPr>
    </w:p>
    <w:p w14:paraId="306A71AF" w14:textId="708A99F5" w:rsidR="007B3E78" w:rsidRPr="00392D4E" w:rsidRDefault="007B3E78" w:rsidP="006C7094">
      <w:pPr>
        <w:tabs>
          <w:tab w:val="left" w:pos="9214"/>
        </w:tabs>
        <w:ind w:left="1134" w:right="567"/>
        <w:jc w:val="both"/>
        <w:rPr>
          <w:rFonts w:ascii="Calibri" w:hAnsi="Calibri"/>
          <w:szCs w:val="22"/>
          <w:lang w:val="en-GB"/>
        </w:rPr>
      </w:pPr>
      <w:r w:rsidRPr="00392D4E">
        <w:rPr>
          <w:rFonts w:ascii="Calibri" w:hAnsi="Calibri"/>
          <w:szCs w:val="22"/>
          <w:lang w:val="en-GB"/>
        </w:rPr>
        <w:t xml:space="preserve">2. </w:t>
      </w:r>
      <w:r w:rsidR="00FD6C28" w:rsidRPr="00392D4E">
        <w:rPr>
          <w:rFonts w:ascii="Calibri" w:hAnsi="Calibri"/>
          <w:szCs w:val="22"/>
          <w:lang w:val="en-GB"/>
        </w:rPr>
        <w:t xml:space="preserve">The request for project prolongation has to be submitted to the JS the latest </w:t>
      </w:r>
      <w:r w:rsidR="00DA766C">
        <w:rPr>
          <w:rFonts w:ascii="Calibri" w:hAnsi="Calibri"/>
          <w:szCs w:val="22"/>
          <w:lang w:val="en-GB"/>
        </w:rPr>
        <w:t xml:space="preserve">two weeks </w:t>
      </w:r>
      <w:r w:rsidR="00FD6C28" w:rsidRPr="00392D4E">
        <w:rPr>
          <w:rFonts w:ascii="Calibri" w:hAnsi="Calibri"/>
          <w:szCs w:val="22"/>
          <w:lang w:val="en-GB"/>
        </w:rPr>
        <w:t>before the end date of the project</w:t>
      </w:r>
      <w:r w:rsidR="00EA3768">
        <w:rPr>
          <w:rFonts w:ascii="Calibri" w:hAnsi="Calibri"/>
          <w:szCs w:val="22"/>
          <w:lang w:val="en-GB"/>
        </w:rPr>
        <w:t xml:space="preserve"> via </w:t>
      </w:r>
      <w:proofErr w:type="spellStart"/>
      <w:r w:rsidR="00EA3768">
        <w:rPr>
          <w:rFonts w:ascii="Calibri" w:hAnsi="Calibri"/>
          <w:szCs w:val="22"/>
          <w:lang w:val="en-GB"/>
        </w:rPr>
        <w:t>eMS</w:t>
      </w:r>
      <w:proofErr w:type="spellEnd"/>
      <w:r w:rsidR="00FD6C28" w:rsidRPr="00392D4E">
        <w:rPr>
          <w:rFonts w:ascii="Calibri" w:hAnsi="Calibri"/>
          <w:szCs w:val="22"/>
          <w:lang w:val="en-GB"/>
        </w:rPr>
        <w:t xml:space="preserve">. </w:t>
      </w:r>
    </w:p>
    <w:p w14:paraId="7E980968" w14:textId="77777777" w:rsidR="007B3E78" w:rsidRPr="00392D4E" w:rsidRDefault="007B3E78" w:rsidP="006C7094">
      <w:pPr>
        <w:tabs>
          <w:tab w:val="left" w:pos="9214"/>
        </w:tabs>
        <w:ind w:left="1134" w:right="567"/>
        <w:jc w:val="both"/>
        <w:rPr>
          <w:rFonts w:ascii="Calibri" w:hAnsi="Calibri" w:cs="Arial"/>
          <w:lang w:val="en-GB"/>
        </w:rPr>
      </w:pPr>
    </w:p>
    <w:p w14:paraId="29ADDBE2" w14:textId="77777777" w:rsidR="007B3E78" w:rsidRPr="00392D4E" w:rsidRDefault="007B3E78" w:rsidP="006C7094">
      <w:pPr>
        <w:tabs>
          <w:tab w:val="left" w:pos="9214"/>
        </w:tabs>
        <w:ind w:left="1134" w:right="567"/>
        <w:jc w:val="both"/>
        <w:rPr>
          <w:rFonts w:ascii="Calibri" w:hAnsi="Calibri" w:cs="Arial"/>
          <w:lang w:val="en-GB"/>
        </w:rPr>
      </w:pPr>
      <w:r w:rsidRPr="00392D4E">
        <w:rPr>
          <w:rFonts w:ascii="Calibri" w:hAnsi="Calibri" w:cs="Arial"/>
          <w:lang w:val="en-GB"/>
        </w:rPr>
        <w:t xml:space="preserve">3. All </w:t>
      </w:r>
      <w:r w:rsidR="00924CF6" w:rsidRPr="00392D4E">
        <w:rPr>
          <w:rFonts w:ascii="Calibri" w:hAnsi="Calibri" w:cs="Arial"/>
          <w:lang w:val="en-GB"/>
        </w:rPr>
        <w:t xml:space="preserve">formal </w:t>
      </w:r>
      <w:r w:rsidRPr="00392D4E">
        <w:rPr>
          <w:rFonts w:ascii="Calibri" w:hAnsi="Calibri" w:cs="Arial"/>
          <w:lang w:val="en-GB"/>
        </w:rPr>
        <w:t>correspondence with the MA under this Contract must be in writing and in English.</w:t>
      </w:r>
    </w:p>
    <w:p w14:paraId="0DD945BF" w14:textId="77777777" w:rsidR="007B3E78" w:rsidRPr="00392D4E" w:rsidRDefault="007B3E78" w:rsidP="006C7094">
      <w:pPr>
        <w:tabs>
          <w:tab w:val="left" w:pos="9214"/>
        </w:tabs>
        <w:ind w:left="1134" w:right="567"/>
        <w:jc w:val="both"/>
        <w:rPr>
          <w:rFonts w:ascii="Calibri" w:hAnsi="Calibri" w:cs="Arial"/>
          <w:lang w:val="en-GB"/>
        </w:rPr>
      </w:pPr>
    </w:p>
    <w:p w14:paraId="63555F4A" w14:textId="10413A74" w:rsidR="007B3E78" w:rsidRPr="00392D4E" w:rsidRDefault="007B3E78" w:rsidP="006C7094">
      <w:pPr>
        <w:tabs>
          <w:tab w:val="left" w:pos="9214"/>
        </w:tabs>
        <w:ind w:left="1134" w:right="567"/>
        <w:jc w:val="both"/>
        <w:rPr>
          <w:rFonts w:ascii="Calibri" w:hAnsi="Calibri" w:cs="Arial"/>
          <w:lang w:val="en-GB"/>
        </w:rPr>
      </w:pPr>
      <w:r w:rsidRPr="00392D4E">
        <w:rPr>
          <w:rFonts w:ascii="Calibri" w:hAnsi="Calibri" w:cs="Arial"/>
          <w:lang w:val="en-GB"/>
        </w:rPr>
        <w:t xml:space="preserve">4. All correspondence with the MA must be sent </w:t>
      </w:r>
      <w:r w:rsidR="00EA3768">
        <w:rPr>
          <w:rFonts w:ascii="Calibri" w:hAnsi="Calibri" w:cs="Arial"/>
          <w:lang w:val="en-GB"/>
        </w:rPr>
        <w:t xml:space="preserve">either </w:t>
      </w:r>
      <w:r w:rsidR="00DA766C">
        <w:rPr>
          <w:rFonts w:ascii="Calibri" w:hAnsi="Calibri" w:cs="Arial"/>
          <w:lang w:val="en-GB"/>
        </w:rPr>
        <w:t xml:space="preserve">in writing or </w:t>
      </w:r>
      <w:r w:rsidR="00EA3768">
        <w:rPr>
          <w:rFonts w:ascii="Calibri" w:hAnsi="Calibri" w:cs="Arial"/>
          <w:lang w:val="en-GB"/>
        </w:rPr>
        <w:t xml:space="preserve">via </w:t>
      </w:r>
      <w:proofErr w:type="spellStart"/>
      <w:r w:rsidR="00EA3768">
        <w:rPr>
          <w:rFonts w:ascii="Calibri" w:hAnsi="Calibri" w:cs="Arial"/>
          <w:lang w:val="en-GB"/>
        </w:rPr>
        <w:t>eMS</w:t>
      </w:r>
      <w:proofErr w:type="spellEnd"/>
      <w:r w:rsidR="00EA3768">
        <w:rPr>
          <w:rFonts w:ascii="Calibri" w:hAnsi="Calibri" w:cs="Arial"/>
          <w:lang w:val="en-GB"/>
        </w:rPr>
        <w:t xml:space="preserve"> </w:t>
      </w:r>
      <w:r w:rsidRPr="00392D4E">
        <w:rPr>
          <w:rFonts w:ascii="Calibri" w:hAnsi="Calibri" w:cs="Arial"/>
          <w:lang w:val="en-GB"/>
        </w:rPr>
        <w:t>to the following address:</w:t>
      </w:r>
    </w:p>
    <w:p w14:paraId="5D358ED8" w14:textId="77777777" w:rsidR="007B3E78" w:rsidRDefault="007B3E78" w:rsidP="006C7094">
      <w:pPr>
        <w:tabs>
          <w:tab w:val="left" w:pos="9214"/>
        </w:tabs>
        <w:ind w:left="1134" w:right="567"/>
        <w:jc w:val="both"/>
        <w:rPr>
          <w:rFonts w:ascii="Calibri" w:hAnsi="Calibri" w:cs="Arial"/>
          <w:lang w:val="en-GB"/>
        </w:rPr>
      </w:pPr>
    </w:p>
    <w:p w14:paraId="6AB5E310" w14:textId="0CC6D6EA" w:rsidR="00EA3768" w:rsidRPr="00EA3768" w:rsidRDefault="00F03E1B" w:rsidP="00EA3768">
      <w:pPr>
        <w:ind w:left="1701" w:right="567"/>
        <w:jc w:val="both"/>
        <w:rPr>
          <w:rFonts w:ascii="Calibri" w:hAnsi="Calibri" w:cs="Arial"/>
          <w:lang w:val="en-GB"/>
        </w:rPr>
      </w:pPr>
      <w:r>
        <w:rPr>
          <w:rFonts w:ascii="Calibri" w:hAnsi="Calibri" w:cs="Arial"/>
          <w:lang w:val="en-GB"/>
        </w:rPr>
        <w:t>State Shared Service Centre</w:t>
      </w:r>
    </w:p>
    <w:p w14:paraId="5ED4BA8C" w14:textId="77777777" w:rsidR="00EA3768" w:rsidRDefault="00EA3768" w:rsidP="00EA3768">
      <w:pPr>
        <w:ind w:left="1701" w:right="567"/>
        <w:jc w:val="both"/>
        <w:rPr>
          <w:rFonts w:ascii="Calibri" w:hAnsi="Calibri" w:cs="Arial"/>
          <w:lang w:val="en-GB"/>
        </w:rPr>
      </w:pPr>
      <w:r w:rsidRPr="000453CA">
        <w:rPr>
          <w:rFonts w:ascii="Calibri" w:hAnsi="Calibri" w:cs="Arial"/>
          <w:lang w:val="en-GB"/>
        </w:rPr>
        <w:t>Head of Managing Authority</w:t>
      </w:r>
      <w:proofErr w:type="gramStart"/>
      <w:r w:rsidRPr="000453CA">
        <w:rPr>
          <w:rFonts w:ascii="Calibri" w:hAnsi="Calibri" w:cs="Arial"/>
          <w:lang w:val="en-GB"/>
        </w:rPr>
        <w:t xml:space="preserve">, </w:t>
      </w:r>
      <w:r w:rsidR="00AB3451" w:rsidRPr="000453CA">
        <w:rPr>
          <w:rFonts w:ascii="Calibri" w:hAnsi="Calibri" w:cs="Arial"/>
          <w:color w:val="FF0000"/>
          <w:lang w:val="en-GB"/>
        </w:rPr>
        <w:t>....................................</w:t>
      </w:r>
      <w:proofErr w:type="gramEnd"/>
    </w:p>
    <w:p w14:paraId="22056F9E" w14:textId="10856288" w:rsidR="00EA3768" w:rsidRPr="00EA3768" w:rsidRDefault="00F03E1B" w:rsidP="00EA3768">
      <w:pPr>
        <w:ind w:left="1701" w:right="567"/>
        <w:jc w:val="both"/>
        <w:rPr>
          <w:rFonts w:ascii="Calibri" w:hAnsi="Calibri" w:cs="Arial"/>
          <w:lang w:val="en-GB"/>
        </w:rPr>
      </w:pPr>
      <w:r>
        <w:rPr>
          <w:rFonts w:ascii="Calibri" w:hAnsi="Calibri" w:cs="Arial"/>
          <w:lang w:val="en-GB"/>
        </w:rPr>
        <w:t>Lõkke 4</w:t>
      </w:r>
    </w:p>
    <w:p w14:paraId="4597C34F" w14:textId="77777777" w:rsidR="00EA3768" w:rsidRPr="00EA3768" w:rsidRDefault="00EA3768" w:rsidP="00EA3768">
      <w:pPr>
        <w:ind w:left="1701" w:right="567"/>
        <w:jc w:val="both"/>
        <w:rPr>
          <w:rFonts w:ascii="Calibri" w:hAnsi="Calibri" w:cs="Arial"/>
          <w:lang w:val="en-GB"/>
        </w:rPr>
      </w:pPr>
      <w:r w:rsidRPr="00EA3768">
        <w:rPr>
          <w:rFonts w:ascii="Calibri" w:hAnsi="Calibri" w:cs="Arial"/>
          <w:lang w:val="en-GB"/>
        </w:rPr>
        <w:t>10122 Tallinn</w:t>
      </w:r>
    </w:p>
    <w:p w14:paraId="6A2C8F67" w14:textId="77777777" w:rsidR="00EA3768" w:rsidRPr="00EA3768" w:rsidRDefault="00EA3768" w:rsidP="00EA3768">
      <w:pPr>
        <w:ind w:left="1701" w:right="567"/>
        <w:jc w:val="both"/>
        <w:rPr>
          <w:rFonts w:ascii="Calibri" w:hAnsi="Calibri" w:cs="Arial"/>
          <w:lang w:val="en-GB"/>
        </w:rPr>
      </w:pPr>
      <w:r w:rsidRPr="00EA3768">
        <w:rPr>
          <w:rFonts w:ascii="Calibri" w:hAnsi="Calibri" w:cs="Arial"/>
          <w:lang w:val="en-GB"/>
        </w:rPr>
        <w:t>Estonia</w:t>
      </w:r>
    </w:p>
    <w:p w14:paraId="4A865D3A" w14:textId="77777777" w:rsidR="007B3E78" w:rsidRPr="00392D4E" w:rsidRDefault="007B3E78" w:rsidP="00AE722E">
      <w:pPr>
        <w:tabs>
          <w:tab w:val="left" w:pos="360"/>
        </w:tabs>
        <w:ind w:left="1134" w:right="567"/>
        <w:jc w:val="both"/>
        <w:rPr>
          <w:rFonts w:ascii="Calibri" w:hAnsi="Calibri" w:cs="Arial"/>
          <w:lang w:val="en-GB"/>
        </w:rPr>
      </w:pPr>
    </w:p>
    <w:p w14:paraId="1FB348BF" w14:textId="423E2AA1" w:rsidR="007B3E78" w:rsidRPr="00392D4E" w:rsidRDefault="007B3E78" w:rsidP="00AE722E">
      <w:pPr>
        <w:tabs>
          <w:tab w:val="left" w:pos="360"/>
        </w:tabs>
        <w:ind w:left="1134" w:right="567"/>
        <w:jc w:val="both"/>
        <w:rPr>
          <w:rFonts w:ascii="Calibri" w:hAnsi="Calibri" w:cs="Arial"/>
          <w:lang w:val="en-GB"/>
        </w:rPr>
      </w:pPr>
      <w:r w:rsidRPr="00392D4E">
        <w:rPr>
          <w:rFonts w:ascii="Calibri" w:hAnsi="Calibri" w:cs="Arial"/>
          <w:lang w:val="en-GB"/>
        </w:rPr>
        <w:t xml:space="preserve">5. All Programme related relevant information for the LP and PPs will be made available in </w:t>
      </w:r>
      <w:proofErr w:type="spellStart"/>
      <w:r w:rsidR="00EA3768">
        <w:rPr>
          <w:rFonts w:ascii="Calibri" w:hAnsi="Calibri" w:cs="Arial"/>
          <w:lang w:val="en-GB"/>
        </w:rPr>
        <w:t>eMS</w:t>
      </w:r>
      <w:proofErr w:type="spellEnd"/>
      <w:r w:rsidR="00EA3768">
        <w:rPr>
          <w:rFonts w:ascii="Calibri" w:hAnsi="Calibri" w:cs="Arial"/>
          <w:lang w:val="en-GB"/>
        </w:rPr>
        <w:t xml:space="preserve"> and Programme web site </w:t>
      </w:r>
      <w:hyperlink r:id="rId12" w:history="1">
        <w:r w:rsidRPr="00392D4E">
          <w:rPr>
            <w:rStyle w:val="Hyperlink"/>
            <w:rFonts w:ascii="Calibri" w:hAnsi="Calibri" w:cs="Arial"/>
            <w:lang w:val="en-GB"/>
          </w:rPr>
          <w:t>www.estlat.eu</w:t>
        </w:r>
      </w:hyperlink>
      <w:r w:rsidRPr="00392D4E">
        <w:rPr>
          <w:rFonts w:ascii="Calibri" w:hAnsi="Calibri" w:cs="Arial"/>
          <w:lang w:val="en-GB"/>
        </w:rPr>
        <w:t xml:space="preserve"> in English.</w:t>
      </w:r>
    </w:p>
    <w:p w14:paraId="3BFA9696" w14:textId="77777777" w:rsidR="007B3E78" w:rsidRPr="00392D4E" w:rsidRDefault="007B3E78" w:rsidP="00AE722E">
      <w:pPr>
        <w:ind w:left="1134" w:right="567"/>
        <w:jc w:val="both"/>
        <w:rPr>
          <w:rFonts w:ascii="Calibri" w:hAnsi="Calibri" w:cs="Arial"/>
          <w:lang w:val="en-GB"/>
        </w:rPr>
      </w:pPr>
    </w:p>
    <w:p w14:paraId="176FD21C" w14:textId="77777777" w:rsidR="007B3E78" w:rsidRPr="00392D4E" w:rsidRDefault="007B3E78" w:rsidP="00AE722E">
      <w:pPr>
        <w:ind w:left="1134" w:right="567"/>
        <w:jc w:val="both"/>
        <w:rPr>
          <w:rFonts w:ascii="Calibri" w:hAnsi="Calibri" w:cs="Arial"/>
          <w:lang w:val="en-GB"/>
        </w:rPr>
      </w:pPr>
      <w:r w:rsidRPr="00392D4E">
        <w:rPr>
          <w:rFonts w:ascii="Calibri" w:hAnsi="Calibri" w:cs="Arial"/>
          <w:lang w:val="en-GB"/>
        </w:rPr>
        <w:t>6. If any provision in this Contract should be wholly or partly ineffective, the parties to the Contract will replace ineffective provision by an effective provision which comes as close as possible to the purpose of the ineffective provision. This procedure in conducted in written form by the parties concerned. In case of differences that are not ruled by this Contract the parties concerned will agree on aiming to find a mutual consent on the issue.</w:t>
      </w:r>
    </w:p>
    <w:p w14:paraId="37DC38F1" w14:textId="77777777" w:rsidR="007B3E78" w:rsidRPr="00392D4E" w:rsidRDefault="007B3E78" w:rsidP="00AE722E">
      <w:pPr>
        <w:ind w:left="1134" w:right="567"/>
        <w:jc w:val="both"/>
        <w:rPr>
          <w:rFonts w:ascii="Calibri" w:hAnsi="Calibri" w:cs="Arial"/>
          <w:lang w:val="en-GB"/>
        </w:rPr>
      </w:pPr>
    </w:p>
    <w:p w14:paraId="168134F1" w14:textId="77777777" w:rsidR="007B3E78" w:rsidRPr="00392D4E" w:rsidRDefault="007B3E78" w:rsidP="0044021E">
      <w:pPr>
        <w:ind w:left="1134" w:right="567"/>
        <w:jc w:val="both"/>
        <w:rPr>
          <w:rFonts w:ascii="Calibri" w:hAnsi="Calibri" w:cs="Arial"/>
          <w:lang w:val="en-GB"/>
        </w:rPr>
      </w:pPr>
      <w:r w:rsidRPr="00392D4E">
        <w:rPr>
          <w:rFonts w:ascii="Calibri" w:hAnsi="Calibri" w:cs="Arial"/>
          <w:lang w:val="en-GB"/>
        </w:rPr>
        <w:t>7. Amendments and supplements to this Contract and any waiver of the requirement of the written form must be in written form.</w:t>
      </w:r>
    </w:p>
    <w:p w14:paraId="75D8CEA6" w14:textId="77777777" w:rsidR="007B3E78" w:rsidRPr="00392D4E" w:rsidRDefault="007B3E78" w:rsidP="0044021E">
      <w:pPr>
        <w:ind w:left="1134" w:right="567"/>
        <w:jc w:val="both"/>
        <w:rPr>
          <w:rFonts w:ascii="Calibri" w:hAnsi="Calibri" w:cs="Arial"/>
          <w:lang w:val="en-GB"/>
        </w:rPr>
      </w:pPr>
    </w:p>
    <w:p w14:paraId="197CB2FD" w14:textId="65F63249" w:rsidR="00BA2D48" w:rsidRPr="00EA3768" w:rsidRDefault="00BA2D48" w:rsidP="00BA2D48">
      <w:pPr>
        <w:ind w:left="1134" w:right="567"/>
        <w:jc w:val="both"/>
        <w:rPr>
          <w:rFonts w:ascii="Calibri" w:hAnsi="Calibri"/>
          <w:lang w:val="en-GB"/>
        </w:rPr>
      </w:pPr>
      <w:r w:rsidRPr="00392D4E">
        <w:rPr>
          <w:rFonts w:ascii="Calibri" w:hAnsi="Calibri" w:cs="Arial"/>
          <w:lang w:val="en-GB"/>
        </w:rPr>
        <w:t>8</w:t>
      </w:r>
      <w:r w:rsidRPr="00EA3768">
        <w:rPr>
          <w:rFonts w:ascii="Calibri" w:hAnsi="Calibri" w:cs="Arial"/>
          <w:lang w:val="en-GB"/>
        </w:rPr>
        <w:t xml:space="preserve">. </w:t>
      </w:r>
      <w:r w:rsidRPr="00EA3768">
        <w:rPr>
          <w:rFonts w:ascii="Calibri" w:hAnsi="Calibri"/>
          <w:lang w:val="en-GB"/>
        </w:rPr>
        <w:t>Any dispute between the parties which could not be resolved amicably concerning their contractual relationship and, more specifically, the interpretation, performance and termination of this Contract, shall be referred to the c</w:t>
      </w:r>
      <w:r w:rsidR="00EA3768" w:rsidRPr="00EA3768">
        <w:rPr>
          <w:rFonts w:ascii="Calibri" w:hAnsi="Calibri"/>
          <w:lang w:val="en-GB"/>
        </w:rPr>
        <w:t xml:space="preserve">omplaint </w:t>
      </w:r>
      <w:r w:rsidR="008207DA">
        <w:rPr>
          <w:rFonts w:ascii="Calibri" w:hAnsi="Calibri"/>
          <w:lang w:val="en-GB"/>
        </w:rPr>
        <w:t>panel</w:t>
      </w:r>
      <w:r w:rsidR="00EA3768" w:rsidRPr="00EA3768">
        <w:rPr>
          <w:rFonts w:ascii="Calibri" w:hAnsi="Calibri"/>
          <w:lang w:val="en-GB"/>
        </w:rPr>
        <w:t xml:space="preserve"> in accordance </w:t>
      </w:r>
      <w:r w:rsidR="00EA3768" w:rsidRPr="00EA3768">
        <w:rPr>
          <w:rFonts w:ascii="Calibri" w:hAnsi="Calibri"/>
          <w:lang w:val="en-GB"/>
        </w:rPr>
        <w:lastRenderedPageBreak/>
        <w:t>with the procedure as described in Annex 4 to the Programme Manual Complaint Procedure</w:t>
      </w:r>
      <w:r w:rsidRPr="00EA3768">
        <w:rPr>
          <w:rFonts w:ascii="Calibri" w:hAnsi="Calibri"/>
          <w:lang w:val="en-GB"/>
        </w:rPr>
        <w:t>.</w:t>
      </w:r>
    </w:p>
    <w:p w14:paraId="5FEB50FA" w14:textId="77777777" w:rsidR="00BA2D48" w:rsidRPr="00392D4E" w:rsidRDefault="00BA2D48" w:rsidP="00BA2D48">
      <w:pPr>
        <w:ind w:left="1134" w:right="567"/>
        <w:jc w:val="both"/>
        <w:rPr>
          <w:rFonts w:ascii="Calibri" w:hAnsi="Calibri" w:cs="Arial"/>
          <w:lang w:val="en-GB"/>
        </w:rPr>
      </w:pPr>
    </w:p>
    <w:p w14:paraId="618E6215" w14:textId="77777777" w:rsidR="008F5299" w:rsidRDefault="00BA2D48" w:rsidP="008F5299">
      <w:pPr>
        <w:ind w:left="1134" w:right="567"/>
        <w:jc w:val="both"/>
        <w:rPr>
          <w:rFonts w:ascii="Calibri" w:hAnsi="Calibri" w:cs="Arial"/>
          <w:lang w:val="en-GB"/>
        </w:rPr>
      </w:pPr>
      <w:r w:rsidRPr="00392D4E">
        <w:rPr>
          <w:rFonts w:ascii="Calibri" w:hAnsi="Calibri" w:cs="Arial"/>
          <w:lang w:val="en-GB"/>
        </w:rPr>
        <w:t xml:space="preserve">9. </w:t>
      </w:r>
      <w:r w:rsidRPr="00392D4E">
        <w:rPr>
          <w:rFonts w:ascii="Calibri" w:hAnsi="Calibri"/>
          <w:lang w:val="en-GB"/>
        </w:rPr>
        <w:t>Without prejudice to the applicable European law, t</w:t>
      </w:r>
      <w:r w:rsidRPr="00392D4E">
        <w:rPr>
          <w:rFonts w:ascii="Calibri" w:hAnsi="Calibri" w:cs="Arial"/>
          <w:lang w:val="en-GB"/>
        </w:rPr>
        <w:t>his Contract is governed by the laws of the Republic of Estonia. The place of jurisdiction is Tallinn, Estonia.</w:t>
      </w:r>
    </w:p>
    <w:p w14:paraId="2E55A29C" w14:textId="77777777" w:rsidR="008F5299" w:rsidRDefault="008F5299" w:rsidP="008F5299">
      <w:pPr>
        <w:ind w:left="1134" w:right="567"/>
        <w:jc w:val="both"/>
        <w:rPr>
          <w:rFonts w:ascii="Calibri" w:hAnsi="Calibri" w:cs="Arial"/>
          <w:lang w:val="en-GB"/>
        </w:rPr>
      </w:pPr>
    </w:p>
    <w:p w14:paraId="264C127D" w14:textId="77777777" w:rsidR="008F5299" w:rsidRPr="00812ECC" w:rsidRDefault="008F5299" w:rsidP="008F5299">
      <w:pPr>
        <w:ind w:left="1134" w:right="567"/>
        <w:jc w:val="both"/>
        <w:rPr>
          <w:rFonts w:ascii="Calibri" w:hAnsi="Calibri" w:cs="Arial"/>
          <w:lang w:val="en-GB"/>
        </w:rPr>
      </w:pPr>
      <w:r w:rsidRPr="00812ECC">
        <w:rPr>
          <w:rFonts w:ascii="Calibri" w:hAnsi="Calibri" w:cs="Arial"/>
          <w:lang w:val="en-GB"/>
        </w:rPr>
        <w:t>10. No party shall be held liable for not complying with obligations deriving from the Contract should the non-compliance be caused by force majeure.</w:t>
      </w:r>
    </w:p>
    <w:p w14:paraId="4F6E1AC1" w14:textId="77777777" w:rsidR="008F5299" w:rsidRDefault="008F5299" w:rsidP="00AE722E">
      <w:pPr>
        <w:ind w:left="1134" w:right="567"/>
        <w:jc w:val="both"/>
        <w:rPr>
          <w:rFonts w:ascii="Calibri" w:hAnsi="Calibri" w:cs="Arial"/>
          <w:lang w:val="en-GB"/>
        </w:rPr>
      </w:pPr>
    </w:p>
    <w:p w14:paraId="4E0533AE" w14:textId="77777777" w:rsidR="00B574F5" w:rsidRDefault="00B574F5" w:rsidP="00AE722E">
      <w:pPr>
        <w:ind w:left="1134" w:right="567"/>
        <w:jc w:val="both"/>
        <w:rPr>
          <w:rFonts w:ascii="Calibri" w:hAnsi="Calibri" w:cs="Arial"/>
          <w:lang w:val="en-GB"/>
        </w:rPr>
      </w:pPr>
    </w:p>
    <w:p w14:paraId="389C84AF" w14:textId="77777777" w:rsidR="007B3E78" w:rsidRPr="00392D4E" w:rsidRDefault="007B3E78" w:rsidP="00AE722E">
      <w:pPr>
        <w:ind w:left="1134" w:right="567"/>
        <w:jc w:val="both"/>
        <w:rPr>
          <w:rFonts w:ascii="Calibri" w:hAnsi="Calibri" w:cs="Arial"/>
          <w:b/>
          <w:lang w:val="en-GB"/>
        </w:rPr>
      </w:pPr>
    </w:p>
    <w:p w14:paraId="679B0BAF" w14:textId="77777777" w:rsidR="00BA2D48" w:rsidRPr="00392D4E" w:rsidRDefault="00BA2D48" w:rsidP="00AE722E">
      <w:pPr>
        <w:ind w:left="1134" w:right="567"/>
        <w:jc w:val="both"/>
        <w:rPr>
          <w:rFonts w:ascii="Calibri" w:hAnsi="Calibri" w:cs="Arial"/>
          <w:b/>
          <w:lang w:val="en-GB"/>
        </w:rPr>
      </w:pPr>
    </w:p>
    <w:p w14:paraId="421C17CF" w14:textId="77777777" w:rsidR="005F0E5B" w:rsidRDefault="005F0E5B" w:rsidP="00AE722E">
      <w:pPr>
        <w:ind w:left="1134" w:right="567"/>
        <w:jc w:val="both"/>
        <w:rPr>
          <w:rFonts w:ascii="Calibri" w:hAnsi="Calibri" w:cs="Arial"/>
          <w:b/>
          <w:sz w:val="32"/>
          <w:szCs w:val="32"/>
          <w:lang w:val="en-GB"/>
        </w:rPr>
      </w:pPr>
    </w:p>
    <w:p w14:paraId="4ACA34DE" w14:textId="77777777" w:rsidR="007B3E78" w:rsidRDefault="007B3E78" w:rsidP="00AE722E">
      <w:pPr>
        <w:ind w:left="1134" w:right="567"/>
        <w:jc w:val="both"/>
        <w:rPr>
          <w:rFonts w:ascii="Calibri" w:hAnsi="Calibri" w:cs="Arial"/>
          <w:b/>
          <w:sz w:val="32"/>
          <w:szCs w:val="32"/>
          <w:lang w:val="en-GB"/>
        </w:rPr>
      </w:pPr>
      <w:r w:rsidRPr="00392D4E">
        <w:rPr>
          <w:rFonts w:ascii="Calibri" w:hAnsi="Calibri" w:cs="Arial"/>
          <w:b/>
          <w:sz w:val="32"/>
          <w:szCs w:val="32"/>
          <w:lang w:val="en-GB"/>
        </w:rPr>
        <w:t>Signatures:</w:t>
      </w:r>
    </w:p>
    <w:p w14:paraId="61BC75BE" w14:textId="77777777" w:rsidR="00857867" w:rsidRDefault="00857867" w:rsidP="00AE722E">
      <w:pPr>
        <w:ind w:left="1134" w:right="567"/>
        <w:jc w:val="both"/>
        <w:rPr>
          <w:rFonts w:ascii="Calibri" w:hAnsi="Calibri" w:cs="Arial"/>
          <w:b/>
          <w:sz w:val="32"/>
          <w:szCs w:val="32"/>
          <w:lang w:val="en-GB"/>
        </w:rPr>
      </w:pPr>
    </w:p>
    <w:p w14:paraId="15FDD1B1" w14:textId="15BE7247" w:rsidR="00857867" w:rsidRPr="003E6CEF" w:rsidRDefault="00857867" w:rsidP="00AE722E">
      <w:pPr>
        <w:ind w:left="1134" w:right="567"/>
        <w:jc w:val="both"/>
        <w:rPr>
          <w:rFonts w:ascii="Calibri" w:hAnsi="Calibri" w:cs="Arial"/>
          <w:lang w:val="en-GB"/>
        </w:rPr>
      </w:pPr>
      <w:r w:rsidRPr="003E6CEF">
        <w:rPr>
          <w:rFonts w:ascii="Calibri" w:hAnsi="Calibri" w:cs="Arial"/>
          <w:lang w:val="en-GB"/>
        </w:rPr>
        <w:t xml:space="preserve">Signed </w:t>
      </w:r>
      <w:r>
        <w:rPr>
          <w:rFonts w:ascii="Calibri" w:hAnsi="Calibri" w:cs="Arial"/>
          <w:lang w:val="en-GB"/>
        </w:rPr>
        <w:t xml:space="preserve">digitally </w:t>
      </w:r>
      <w:r>
        <w:rPr>
          <w:rFonts w:ascii="Calibri" w:hAnsi="Calibri" w:cs="Arial"/>
          <w:lang w:val="en-GB"/>
        </w:rPr>
        <w:tab/>
      </w:r>
      <w:r>
        <w:rPr>
          <w:rFonts w:ascii="Calibri" w:hAnsi="Calibri" w:cs="Arial"/>
          <w:lang w:val="en-GB"/>
        </w:rPr>
        <w:tab/>
      </w:r>
      <w:r>
        <w:rPr>
          <w:rFonts w:ascii="Calibri" w:hAnsi="Calibri" w:cs="Arial"/>
          <w:lang w:val="en-GB"/>
        </w:rPr>
        <w:tab/>
        <w:t>Signed digitally</w:t>
      </w:r>
    </w:p>
    <w:p w14:paraId="4A5B0C3A" w14:textId="77777777" w:rsidR="007B3E78" w:rsidRPr="00392D4E" w:rsidRDefault="007B3E78" w:rsidP="00AE722E">
      <w:pPr>
        <w:ind w:left="1134" w:right="567"/>
        <w:jc w:val="both"/>
        <w:rPr>
          <w:rFonts w:ascii="Calibri" w:hAnsi="Calibri" w:cs="Arial"/>
          <w:b/>
          <w:lang w:val="en-GB"/>
        </w:rPr>
      </w:pPr>
    </w:p>
    <w:p w14:paraId="7CFB49CD" w14:textId="77777777" w:rsidR="003E6CEF" w:rsidRDefault="003E6CEF" w:rsidP="00AE722E">
      <w:pPr>
        <w:ind w:left="1134" w:right="567"/>
        <w:jc w:val="both"/>
        <w:rPr>
          <w:rFonts w:ascii="Calibri" w:hAnsi="Calibri" w:cs="Arial"/>
          <w:lang w:val="en-GB"/>
        </w:rPr>
      </w:pPr>
    </w:p>
    <w:p w14:paraId="2CF719ED" w14:textId="4538A842" w:rsidR="00857867" w:rsidRDefault="00857867" w:rsidP="00AE722E">
      <w:pPr>
        <w:ind w:left="1134" w:right="567"/>
        <w:jc w:val="both"/>
        <w:rPr>
          <w:rFonts w:ascii="Calibri" w:hAnsi="Calibri" w:cs="Arial"/>
          <w:lang w:val="en-GB"/>
        </w:rPr>
      </w:pPr>
      <w:r w:rsidRPr="00AE24DA">
        <w:rPr>
          <w:rFonts w:ascii="Calibri" w:hAnsi="Calibri" w:cs="Arial"/>
          <w:lang w:val="en-GB"/>
        </w:rPr>
        <w:t>Ege Ello</w:t>
      </w:r>
      <w:r>
        <w:rPr>
          <w:rFonts w:ascii="Calibri" w:hAnsi="Calibri" w:cs="Arial"/>
          <w:lang w:val="en-GB"/>
        </w:rPr>
        <w:tab/>
      </w:r>
      <w:r>
        <w:rPr>
          <w:rFonts w:ascii="Calibri" w:hAnsi="Calibri" w:cs="Arial"/>
          <w:lang w:val="en-GB"/>
        </w:rPr>
        <w:tab/>
      </w:r>
      <w:r>
        <w:rPr>
          <w:rFonts w:ascii="Calibri" w:hAnsi="Calibri" w:cs="Arial"/>
          <w:lang w:val="en-GB"/>
        </w:rPr>
        <w:tab/>
      </w:r>
      <w:r>
        <w:rPr>
          <w:rFonts w:ascii="Calibri" w:hAnsi="Calibri" w:cs="Arial"/>
          <w:lang w:val="en-GB"/>
        </w:rPr>
        <w:tab/>
      </w:r>
      <w:r w:rsidR="00512ADA">
        <w:rPr>
          <w:rFonts w:ascii="Calibri" w:hAnsi="Calibri" w:cs="Arial"/>
          <w:lang w:val="en-GB"/>
        </w:rPr>
        <w:t>…………………………</w:t>
      </w:r>
      <w:proofErr w:type="gramStart"/>
      <w:r w:rsidR="00512ADA">
        <w:rPr>
          <w:rFonts w:ascii="Calibri" w:hAnsi="Calibri" w:cs="Arial"/>
          <w:lang w:val="en-GB"/>
        </w:rPr>
        <w:t>..</w:t>
      </w:r>
      <w:r w:rsidR="00512ADA">
        <w:rPr>
          <w:rFonts w:ascii="Calibri" w:hAnsi="Calibri" w:cs="Arial"/>
          <w:sz w:val="20"/>
          <w:lang w:val="en-GB"/>
        </w:rPr>
        <w:t>[</w:t>
      </w:r>
      <w:proofErr w:type="gramEnd"/>
      <w:r w:rsidRPr="00512ADA">
        <w:rPr>
          <w:rFonts w:ascii="Calibri" w:hAnsi="Calibri" w:cs="Arial"/>
          <w:color w:val="FF0000"/>
          <w:lang w:val="en-GB"/>
        </w:rPr>
        <w:t>name</w:t>
      </w:r>
      <w:r w:rsidR="00512ADA">
        <w:rPr>
          <w:rFonts w:ascii="Calibri" w:hAnsi="Calibri" w:cs="Arial"/>
          <w:lang w:val="en-GB"/>
        </w:rPr>
        <w:t>]</w:t>
      </w:r>
    </w:p>
    <w:p w14:paraId="19DE59D1" w14:textId="77777777" w:rsidR="003E6CEF" w:rsidRDefault="003E6CEF" w:rsidP="00AE722E">
      <w:pPr>
        <w:ind w:left="1134" w:right="567"/>
        <w:jc w:val="both"/>
        <w:rPr>
          <w:rFonts w:ascii="Calibri" w:hAnsi="Calibri" w:cs="Arial"/>
          <w:lang w:val="en-GB"/>
        </w:rPr>
      </w:pPr>
    </w:p>
    <w:p w14:paraId="02286A5E" w14:textId="77777777" w:rsidR="003E6CEF" w:rsidRDefault="003E6CEF" w:rsidP="00AE722E">
      <w:pPr>
        <w:ind w:left="1134" w:right="567"/>
        <w:jc w:val="both"/>
        <w:rPr>
          <w:rFonts w:ascii="Calibri" w:hAnsi="Calibri" w:cs="Arial"/>
          <w:lang w:val="en-GB"/>
        </w:rPr>
      </w:pPr>
    </w:p>
    <w:p w14:paraId="0930F395" w14:textId="01D9FDD9" w:rsidR="00857867" w:rsidRDefault="00857867" w:rsidP="00AE722E">
      <w:pPr>
        <w:ind w:left="1134" w:right="567"/>
        <w:jc w:val="both"/>
        <w:rPr>
          <w:rFonts w:ascii="Calibri" w:hAnsi="Calibri" w:cs="Arial"/>
          <w:lang w:val="en-GB"/>
        </w:rPr>
      </w:pPr>
      <w:r>
        <w:rPr>
          <w:rFonts w:ascii="Calibri" w:hAnsi="Calibri" w:cs="Arial"/>
          <w:lang w:val="en-GB"/>
        </w:rPr>
        <w:t>Head of Managing Authority</w:t>
      </w:r>
      <w:r>
        <w:rPr>
          <w:rFonts w:ascii="Calibri" w:hAnsi="Calibri" w:cs="Arial"/>
          <w:lang w:val="en-GB"/>
        </w:rPr>
        <w:tab/>
      </w:r>
      <w:r>
        <w:rPr>
          <w:rFonts w:ascii="Calibri" w:hAnsi="Calibri" w:cs="Arial"/>
          <w:lang w:val="en-GB"/>
        </w:rPr>
        <w:tab/>
      </w:r>
      <w:r>
        <w:rPr>
          <w:rFonts w:ascii="Calibri" w:hAnsi="Calibri" w:cs="Arial"/>
          <w:lang w:val="en-GB"/>
        </w:rPr>
        <w:tab/>
        <w:t>…………………………</w:t>
      </w:r>
      <w:proofErr w:type="gramStart"/>
      <w:r>
        <w:rPr>
          <w:rFonts w:ascii="Calibri" w:hAnsi="Calibri" w:cs="Arial"/>
          <w:lang w:val="en-GB"/>
        </w:rPr>
        <w:t>.</w:t>
      </w:r>
      <w:r w:rsidR="00512ADA">
        <w:rPr>
          <w:rFonts w:ascii="Calibri" w:hAnsi="Calibri" w:cs="Arial"/>
          <w:lang w:val="en-GB"/>
        </w:rPr>
        <w:t>[</w:t>
      </w:r>
      <w:proofErr w:type="gramEnd"/>
      <w:r w:rsidRPr="00512ADA">
        <w:rPr>
          <w:rFonts w:ascii="Calibri" w:hAnsi="Calibri" w:cs="Arial"/>
          <w:color w:val="FF0000"/>
          <w:lang w:val="en-GB"/>
        </w:rPr>
        <w:t>position</w:t>
      </w:r>
      <w:r w:rsidR="00512ADA">
        <w:rPr>
          <w:rFonts w:ascii="Calibri" w:hAnsi="Calibri" w:cs="Arial"/>
          <w:lang w:val="en-GB"/>
        </w:rPr>
        <w:t>]</w:t>
      </w:r>
    </w:p>
    <w:p w14:paraId="1A0B3D46" w14:textId="77777777" w:rsidR="007B3E78" w:rsidRPr="00392D4E" w:rsidRDefault="007B3E78" w:rsidP="00AE722E">
      <w:pPr>
        <w:ind w:left="1134" w:right="567"/>
        <w:jc w:val="both"/>
        <w:rPr>
          <w:rFonts w:ascii="Calibri" w:hAnsi="Calibri" w:cs="Arial"/>
          <w:lang w:val="en-GB"/>
        </w:rPr>
      </w:pPr>
    </w:p>
    <w:p w14:paraId="6385378B" w14:textId="77777777" w:rsidR="003E6CEF" w:rsidRDefault="003E6CEF" w:rsidP="00AE722E">
      <w:pPr>
        <w:ind w:left="1134" w:right="567"/>
        <w:jc w:val="both"/>
        <w:rPr>
          <w:rFonts w:ascii="Calibri" w:hAnsi="Calibri" w:cs="Arial"/>
          <w:lang w:val="en-GB"/>
        </w:rPr>
      </w:pPr>
    </w:p>
    <w:p w14:paraId="08B0AD76" w14:textId="77777777" w:rsidR="003E6CEF" w:rsidRDefault="003E6CEF" w:rsidP="00AE722E">
      <w:pPr>
        <w:ind w:left="1134" w:right="567"/>
        <w:jc w:val="both"/>
        <w:rPr>
          <w:rFonts w:ascii="Calibri" w:hAnsi="Calibri" w:cs="Arial"/>
          <w:lang w:val="en-GB"/>
        </w:rPr>
      </w:pPr>
    </w:p>
    <w:p w14:paraId="4F4B37AE" w14:textId="77777777" w:rsidR="003E6CEF" w:rsidRDefault="003E6CEF" w:rsidP="00AE722E">
      <w:pPr>
        <w:ind w:left="1134" w:right="567"/>
        <w:jc w:val="both"/>
        <w:rPr>
          <w:rFonts w:ascii="Calibri" w:hAnsi="Calibri" w:cs="Arial"/>
          <w:lang w:val="en-GB"/>
        </w:rPr>
      </w:pPr>
    </w:p>
    <w:p w14:paraId="2877C9D9" w14:textId="00FD910D" w:rsidR="007B3E78" w:rsidRPr="00392D4E" w:rsidRDefault="007B3E78" w:rsidP="00AE722E">
      <w:pPr>
        <w:ind w:left="1134" w:right="567"/>
        <w:jc w:val="both"/>
        <w:rPr>
          <w:rFonts w:ascii="Calibri" w:hAnsi="Calibri" w:cs="Arial"/>
          <w:lang w:val="en-GB"/>
        </w:rPr>
      </w:pPr>
      <w:r w:rsidRPr="00392D4E">
        <w:rPr>
          <w:rFonts w:ascii="Calibri" w:hAnsi="Calibri" w:cs="Arial"/>
          <w:lang w:val="en-GB"/>
        </w:rPr>
        <w:t xml:space="preserve">Annex </w:t>
      </w:r>
      <w:r w:rsidR="00445DB4">
        <w:rPr>
          <w:rFonts w:ascii="Calibri" w:hAnsi="Calibri" w:cs="Arial"/>
          <w:lang w:val="en-GB"/>
        </w:rPr>
        <w:t>1</w:t>
      </w:r>
      <w:r w:rsidRPr="00392D4E">
        <w:rPr>
          <w:rFonts w:ascii="Calibri" w:hAnsi="Calibri" w:cs="Arial"/>
          <w:lang w:val="en-GB"/>
        </w:rPr>
        <w:t xml:space="preserve">: </w:t>
      </w:r>
      <w:r w:rsidR="00812ECC" w:rsidRPr="00640E03">
        <w:rPr>
          <w:rFonts w:ascii="Calibri" w:hAnsi="Calibri"/>
          <w:sz w:val="22"/>
          <w:szCs w:val="22"/>
          <w:lang w:val="en-GB"/>
        </w:rPr>
        <w:t xml:space="preserve">Final version of the Application Form validated in the </w:t>
      </w:r>
      <w:proofErr w:type="spellStart"/>
      <w:r w:rsidR="00812ECC" w:rsidRPr="00640E03">
        <w:rPr>
          <w:rFonts w:ascii="Calibri" w:hAnsi="Calibri"/>
          <w:sz w:val="22"/>
          <w:szCs w:val="22"/>
          <w:lang w:val="en-GB"/>
        </w:rPr>
        <w:t>eMS</w:t>
      </w:r>
      <w:proofErr w:type="spellEnd"/>
      <w:r w:rsidR="00812ECC" w:rsidRPr="00640E03">
        <w:rPr>
          <w:rFonts w:ascii="Calibri" w:hAnsi="Calibri"/>
          <w:sz w:val="22"/>
          <w:szCs w:val="22"/>
          <w:lang w:val="en-GB"/>
        </w:rPr>
        <w:t xml:space="preserve"> including annexes </w:t>
      </w:r>
    </w:p>
    <w:p w14:paraId="57FB6B91" w14:textId="77777777" w:rsidR="001D49F7" w:rsidRPr="00812ECC" w:rsidRDefault="001D49F7" w:rsidP="00AF0BF8">
      <w:pPr>
        <w:ind w:left="1134" w:right="567"/>
        <w:jc w:val="both"/>
        <w:rPr>
          <w:rFonts w:ascii="Calibri" w:hAnsi="Calibri"/>
          <w:lang w:val="en-GB"/>
        </w:rPr>
      </w:pPr>
    </w:p>
    <w:p w14:paraId="250EDD17" w14:textId="20CA4E2B" w:rsidR="008217BE" w:rsidRPr="00812ECC" w:rsidRDefault="008217BE" w:rsidP="00F353C5">
      <w:pPr>
        <w:ind w:left="1134" w:right="567"/>
        <w:jc w:val="both"/>
        <w:rPr>
          <w:rFonts w:ascii="Calibri" w:hAnsi="Calibri"/>
          <w:lang w:val="en-GB"/>
        </w:rPr>
      </w:pPr>
    </w:p>
    <w:sectPr w:rsidR="008217BE" w:rsidRPr="00812ECC" w:rsidSect="00B64AB4">
      <w:headerReference w:type="even" r:id="rId13"/>
      <w:headerReference w:type="default" r:id="rId14"/>
      <w:footerReference w:type="even" r:id="rId15"/>
      <w:footerReference w:type="default" r:id="rId16"/>
      <w:type w:val="nextColumn"/>
      <w:pgSz w:w="11906" w:h="16838"/>
      <w:pgMar w:top="1134" w:right="991" w:bottom="73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8E1BB" w14:textId="77777777" w:rsidR="00405184" w:rsidRDefault="00405184">
      <w:r>
        <w:separator/>
      </w:r>
    </w:p>
  </w:endnote>
  <w:endnote w:type="continuationSeparator" w:id="0">
    <w:p w14:paraId="3D871D43" w14:textId="77777777" w:rsidR="00405184" w:rsidRDefault="0040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434D3" w14:textId="77777777" w:rsidR="00405184" w:rsidRDefault="00405184" w:rsidP="00712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9B4BC8" w14:textId="77777777" w:rsidR="00405184" w:rsidRDefault="00405184" w:rsidP="004D57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4F430" w14:textId="77777777" w:rsidR="00405184" w:rsidRPr="00CF2174" w:rsidRDefault="00405184">
    <w:pPr>
      <w:pStyle w:val="Footer"/>
      <w:rPr>
        <w:sz w:val="20"/>
        <w:lang w:val="en-US"/>
      </w:rPr>
    </w:pPr>
  </w:p>
  <w:p w14:paraId="1CD89CD9" w14:textId="77777777" w:rsidR="00405184" w:rsidRPr="00CF2174" w:rsidRDefault="00405184" w:rsidP="004D572E">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B7CEE" w14:textId="77777777" w:rsidR="00405184" w:rsidRDefault="00405184">
      <w:r>
        <w:separator/>
      </w:r>
    </w:p>
  </w:footnote>
  <w:footnote w:type="continuationSeparator" w:id="0">
    <w:p w14:paraId="07AC24FB" w14:textId="77777777" w:rsidR="00405184" w:rsidRDefault="00405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F3A18" w14:textId="77777777" w:rsidR="00405184" w:rsidRDefault="00405184" w:rsidP="007D3A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D475CC" w14:textId="77777777" w:rsidR="00405184" w:rsidRDefault="00405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B7B1" w14:textId="197FF260" w:rsidR="00405184" w:rsidRDefault="00405184" w:rsidP="007D3A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386E">
      <w:rPr>
        <w:rStyle w:val="PageNumber"/>
        <w:noProof/>
      </w:rPr>
      <w:t>15</w:t>
    </w:r>
    <w:r>
      <w:rPr>
        <w:rStyle w:val="PageNumber"/>
      </w:rPr>
      <w:fldChar w:fldCharType="end"/>
    </w:r>
  </w:p>
  <w:p w14:paraId="2A06D273" w14:textId="77777777" w:rsidR="00405184" w:rsidRPr="007E304D" w:rsidRDefault="00405184" w:rsidP="00FA6D9F">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4"/>
      <w:numFmt w:val="bullet"/>
      <w:lvlText w:val="-"/>
      <w:lvlJc w:val="left"/>
      <w:pPr>
        <w:tabs>
          <w:tab w:val="num" w:pos="1668"/>
        </w:tabs>
        <w:ind w:left="1668" w:hanging="360"/>
      </w:pPr>
      <w:rPr>
        <w:rFonts w:ascii="Times New Roman" w:hAnsi="Times New Roman"/>
      </w:rPr>
    </w:lvl>
  </w:abstractNum>
  <w:abstractNum w:abstractNumId="1" w15:restartNumberingAfterBreak="0">
    <w:nsid w:val="05314B36"/>
    <w:multiLevelType w:val="hybridMultilevel"/>
    <w:tmpl w:val="2558187E"/>
    <w:lvl w:ilvl="0" w:tplc="04250011">
      <w:start w:val="1"/>
      <w:numFmt w:val="decimal"/>
      <w:lvlText w:val="%1)"/>
      <w:lvlJc w:val="left"/>
      <w:pPr>
        <w:ind w:left="2020" w:hanging="360"/>
      </w:pPr>
    </w:lvl>
    <w:lvl w:ilvl="1" w:tplc="04250019" w:tentative="1">
      <w:start w:val="1"/>
      <w:numFmt w:val="lowerLetter"/>
      <w:lvlText w:val="%2."/>
      <w:lvlJc w:val="left"/>
      <w:pPr>
        <w:ind w:left="2740" w:hanging="360"/>
      </w:pPr>
    </w:lvl>
    <w:lvl w:ilvl="2" w:tplc="0425001B" w:tentative="1">
      <w:start w:val="1"/>
      <w:numFmt w:val="lowerRoman"/>
      <w:lvlText w:val="%3."/>
      <w:lvlJc w:val="right"/>
      <w:pPr>
        <w:ind w:left="3460" w:hanging="180"/>
      </w:pPr>
    </w:lvl>
    <w:lvl w:ilvl="3" w:tplc="0425000F" w:tentative="1">
      <w:start w:val="1"/>
      <w:numFmt w:val="decimal"/>
      <w:lvlText w:val="%4."/>
      <w:lvlJc w:val="left"/>
      <w:pPr>
        <w:ind w:left="4180" w:hanging="360"/>
      </w:pPr>
    </w:lvl>
    <w:lvl w:ilvl="4" w:tplc="04250019" w:tentative="1">
      <w:start w:val="1"/>
      <w:numFmt w:val="lowerLetter"/>
      <w:lvlText w:val="%5."/>
      <w:lvlJc w:val="left"/>
      <w:pPr>
        <w:ind w:left="4900" w:hanging="360"/>
      </w:pPr>
    </w:lvl>
    <w:lvl w:ilvl="5" w:tplc="0425001B" w:tentative="1">
      <w:start w:val="1"/>
      <w:numFmt w:val="lowerRoman"/>
      <w:lvlText w:val="%6."/>
      <w:lvlJc w:val="right"/>
      <w:pPr>
        <w:ind w:left="5620" w:hanging="180"/>
      </w:pPr>
    </w:lvl>
    <w:lvl w:ilvl="6" w:tplc="0425000F" w:tentative="1">
      <w:start w:val="1"/>
      <w:numFmt w:val="decimal"/>
      <w:lvlText w:val="%7."/>
      <w:lvlJc w:val="left"/>
      <w:pPr>
        <w:ind w:left="6340" w:hanging="360"/>
      </w:pPr>
    </w:lvl>
    <w:lvl w:ilvl="7" w:tplc="04250019" w:tentative="1">
      <w:start w:val="1"/>
      <w:numFmt w:val="lowerLetter"/>
      <w:lvlText w:val="%8."/>
      <w:lvlJc w:val="left"/>
      <w:pPr>
        <w:ind w:left="7060" w:hanging="360"/>
      </w:pPr>
    </w:lvl>
    <w:lvl w:ilvl="8" w:tplc="0425001B" w:tentative="1">
      <w:start w:val="1"/>
      <w:numFmt w:val="lowerRoman"/>
      <w:lvlText w:val="%9."/>
      <w:lvlJc w:val="right"/>
      <w:pPr>
        <w:ind w:left="7780" w:hanging="180"/>
      </w:pPr>
    </w:lvl>
  </w:abstractNum>
  <w:abstractNum w:abstractNumId="2" w15:restartNumberingAfterBreak="0">
    <w:nsid w:val="0FE27C29"/>
    <w:multiLevelType w:val="hybridMultilevel"/>
    <w:tmpl w:val="20909728"/>
    <w:lvl w:ilvl="0" w:tplc="C960177A">
      <w:start w:val="1"/>
      <w:numFmt w:val="lowerLetter"/>
      <w:lvlText w:val="%1)"/>
      <w:lvlJc w:val="left"/>
      <w:pPr>
        <w:ind w:left="1664" w:hanging="360"/>
      </w:pPr>
      <w:rPr>
        <w:rFonts w:cs="Times New Roman" w:hint="default"/>
      </w:rPr>
    </w:lvl>
    <w:lvl w:ilvl="1" w:tplc="040B0019" w:tentative="1">
      <w:start w:val="1"/>
      <w:numFmt w:val="lowerLetter"/>
      <w:lvlText w:val="%2."/>
      <w:lvlJc w:val="left"/>
      <w:pPr>
        <w:ind w:left="2384" w:hanging="360"/>
      </w:pPr>
      <w:rPr>
        <w:rFonts w:cs="Times New Roman"/>
      </w:rPr>
    </w:lvl>
    <w:lvl w:ilvl="2" w:tplc="040B001B" w:tentative="1">
      <w:start w:val="1"/>
      <w:numFmt w:val="lowerRoman"/>
      <w:lvlText w:val="%3."/>
      <w:lvlJc w:val="right"/>
      <w:pPr>
        <w:ind w:left="3104" w:hanging="180"/>
      </w:pPr>
      <w:rPr>
        <w:rFonts w:cs="Times New Roman"/>
      </w:rPr>
    </w:lvl>
    <w:lvl w:ilvl="3" w:tplc="040B000F" w:tentative="1">
      <w:start w:val="1"/>
      <w:numFmt w:val="decimal"/>
      <w:lvlText w:val="%4."/>
      <w:lvlJc w:val="left"/>
      <w:pPr>
        <w:ind w:left="3824" w:hanging="360"/>
      </w:pPr>
      <w:rPr>
        <w:rFonts w:cs="Times New Roman"/>
      </w:rPr>
    </w:lvl>
    <w:lvl w:ilvl="4" w:tplc="040B0019" w:tentative="1">
      <w:start w:val="1"/>
      <w:numFmt w:val="lowerLetter"/>
      <w:lvlText w:val="%5."/>
      <w:lvlJc w:val="left"/>
      <w:pPr>
        <w:ind w:left="4544" w:hanging="360"/>
      </w:pPr>
      <w:rPr>
        <w:rFonts w:cs="Times New Roman"/>
      </w:rPr>
    </w:lvl>
    <w:lvl w:ilvl="5" w:tplc="040B001B" w:tentative="1">
      <w:start w:val="1"/>
      <w:numFmt w:val="lowerRoman"/>
      <w:lvlText w:val="%6."/>
      <w:lvlJc w:val="right"/>
      <w:pPr>
        <w:ind w:left="5264" w:hanging="180"/>
      </w:pPr>
      <w:rPr>
        <w:rFonts w:cs="Times New Roman"/>
      </w:rPr>
    </w:lvl>
    <w:lvl w:ilvl="6" w:tplc="040B000F" w:tentative="1">
      <w:start w:val="1"/>
      <w:numFmt w:val="decimal"/>
      <w:lvlText w:val="%7."/>
      <w:lvlJc w:val="left"/>
      <w:pPr>
        <w:ind w:left="5984" w:hanging="360"/>
      </w:pPr>
      <w:rPr>
        <w:rFonts w:cs="Times New Roman"/>
      </w:rPr>
    </w:lvl>
    <w:lvl w:ilvl="7" w:tplc="040B0019" w:tentative="1">
      <w:start w:val="1"/>
      <w:numFmt w:val="lowerLetter"/>
      <w:lvlText w:val="%8."/>
      <w:lvlJc w:val="left"/>
      <w:pPr>
        <w:ind w:left="6704" w:hanging="360"/>
      </w:pPr>
      <w:rPr>
        <w:rFonts w:cs="Times New Roman"/>
      </w:rPr>
    </w:lvl>
    <w:lvl w:ilvl="8" w:tplc="040B001B" w:tentative="1">
      <w:start w:val="1"/>
      <w:numFmt w:val="lowerRoman"/>
      <w:lvlText w:val="%9."/>
      <w:lvlJc w:val="right"/>
      <w:pPr>
        <w:ind w:left="7424" w:hanging="180"/>
      </w:pPr>
      <w:rPr>
        <w:rFonts w:cs="Times New Roman"/>
      </w:rPr>
    </w:lvl>
  </w:abstractNum>
  <w:abstractNum w:abstractNumId="3" w15:restartNumberingAfterBreak="0">
    <w:nsid w:val="136B1F2B"/>
    <w:multiLevelType w:val="hybridMultilevel"/>
    <w:tmpl w:val="B96CE634"/>
    <w:lvl w:ilvl="0" w:tplc="8DCAE2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72741"/>
    <w:multiLevelType w:val="hybridMultilevel"/>
    <w:tmpl w:val="F7284538"/>
    <w:lvl w:ilvl="0" w:tplc="60646F9A">
      <w:start w:val="1"/>
      <w:numFmt w:val="decimal"/>
      <w:lvlText w:val="%1."/>
      <w:lvlJc w:val="left"/>
      <w:pPr>
        <w:ind w:left="927" w:hanging="360"/>
      </w:pPr>
      <w:rPr>
        <w:rFonts w:hint="default"/>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5" w15:restartNumberingAfterBreak="0">
    <w:nsid w:val="1ADC1634"/>
    <w:multiLevelType w:val="multilevel"/>
    <w:tmpl w:val="8D7C727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DBC67C7"/>
    <w:multiLevelType w:val="hybridMultilevel"/>
    <w:tmpl w:val="CA7EDFF0"/>
    <w:lvl w:ilvl="0" w:tplc="FBBC20F6">
      <w:start w:val="1"/>
      <w:numFmt w:val="decimal"/>
      <w:lvlText w:val="%1)"/>
      <w:lvlJc w:val="left"/>
      <w:pPr>
        <w:ind w:left="1664" w:hanging="360"/>
      </w:pPr>
      <w:rPr>
        <w:rFonts w:cs="Times New Roman" w:hint="default"/>
      </w:rPr>
    </w:lvl>
    <w:lvl w:ilvl="1" w:tplc="04250019" w:tentative="1">
      <w:start w:val="1"/>
      <w:numFmt w:val="lowerLetter"/>
      <w:lvlText w:val="%2."/>
      <w:lvlJc w:val="left"/>
      <w:pPr>
        <w:ind w:left="2384" w:hanging="360"/>
      </w:pPr>
      <w:rPr>
        <w:rFonts w:cs="Times New Roman"/>
      </w:rPr>
    </w:lvl>
    <w:lvl w:ilvl="2" w:tplc="0425001B" w:tentative="1">
      <w:start w:val="1"/>
      <w:numFmt w:val="lowerRoman"/>
      <w:lvlText w:val="%3."/>
      <w:lvlJc w:val="right"/>
      <w:pPr>
        <w:ind w:left="3104" w:hanging="180"/>
      </w:pPr>
      <w:rPr>
        <w:rFonts w:cs="Times New Roman"/>
      </w:rPr>
    </w:lvl>
    <w:lvl w:ilvl="3" w:tplc="0425000F" w:tentative="1">
      <w:start w:val="1"/>
      <w:numFmt w:val="decimal"/>
      <w:lvlText w:val="%4."/>
      <w:lvlJc w:val="left"/>
      <w:pPr>
        <w:ind w:left="3824" w:hanging="360"/>
      </w:pPr>
      <w:rPr>
        <w:rFonts w:cs="Times New Roman"/>
      </w:rPr>
    </w:lvl>
    <w:lvl w:ilvl="4" w:tplc="04250019" w:tentative="1">
      <w:start w:val="1"/>
      <w:numFmt w:val="lowerLetter"/>
      <w:lvlText w:val="%5."/>
      <w:lvlJc w:val="left"/>
      <w:pPr>
        <w:ind w:left="4544" w:hanging="360"/>
      </w:pPr>
      <w:rPr>
        <w:rFonts w:cs="Times New Roman"/>
      </w:rPr>
    </w:lvl>
    <w:lvl w:ilvl="5" w:tplc="0425001B" w:tentative="1">
      <w:start w:val="1"/>
      <w:numFmt w:val="lowerRoman"/>
      <w:lvlText w:val="%6."/>
      <w:lvlJc w:val="right"/>
      <w:pPr>
        <w:ind w:left="5264" w:hanging="180"/>
      </w:pPr>
      <w:rPr>
        <w:rFonts w:cs="Times New Roman"/>
      </w:rPr>
    </w:lvl>
    <w:lvl w:ilvl="6" w:tplc="0425000F" w:tentative="1">
      <w:start w:val="1"/>
      <w:numFmt w:val="decimal"/>
      <w:lvlText w:val="%7."/>
      <w:lvlJc w:val="left"/>
      <w:pPr>
        <w:ind w:left="5984" w:hanging="360"/>
      </w:pPr>
      <w:rPr>
        <w:rFonts w:cs="Times New Roman"/>
      </w:rPr>
    </w:lvl>
    <w:lvl w:ilvl="7" w:tplc="04250019" w:tentative="1">
      <w:start w:val="1"/>
      <w:numFmt w:val="lowerLetter"/>
      <w:lvlText w:val="%8."/>
      <w:lvlJc w:val="left"/>
      <w:pPr>
        <w:ind w:left="6704" w:hanging="360"/>
      </w:pPr>
      <w:rPr>
        <w:rFonts w:cs="Times New Roman"/>
      </w:rPr>
    </w:lvl>
    <w:lvl w:ilvl="8" w:tplc="0425001B" w:tentative="1">
      <w:start w:val="1"/>
      <w:numFmt w:val="lowerRoman"/>
      <w:lvlText w:val="%9."/>
      <w:lvlJc w:val="right"/>
      <w:pPr>
        <w:ind w:left="7424" w:hanging="180"/>
      </w:pPr>
      <w:rPr>
        <w:rFonts w:cs="Times New Roman"/>
      </w:rPr>
    </w:lvl>
  </w:abstractNum>
  <w:abstractNum w:abstractNumId="7" w15:restartNumberingAfterBreak="0">
    <w:nsid w:val="2171119C"/>
    <w:multiLevelType w:val="hybridMultilevel"/>
    <w:tmpl w:val="A8728C6A"/>
    <w:lvl w:ilvl="0" w:tplc="04250001">
      <w:start w:val="1"/>
      <w:numFmt w:val="bullet"/>
      <w:lvlText w:val=""/>
      <w:lvlJc w:val="left"/>
      <w:pPr>
        <w:ind w:left="1440" w:hanging="360"/>
      </w:pPr>
      <w:rPr>
        <w:rFonts w:ascii="Symbol" w:hAnsi="Symbol" w:hint="default"/>
        <w:b/>
      </w:rPr>
    </w:lvl>
    <w:lvl w:ilvl="1" w:tplc="6CD4A00A">
      <w:numFmt w:val="bullet"/>
      <w:lvlText w:val="•"/>
      <w:lvlJc w:val="left"/>
      <w:pPr>
        <w:ind w:left="2160" w:hanging="360"/>
      </w:pPr>
      <w:rPr>
        <w:rFonts w:ascii="Calibri" w:eastAsia="Times New Roman" w:hAnsi="Calibri" w:cs="Arial"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8" w15:restartNumberingAfterBreak="0">
    <w:nsid w:val="229A16F4"/>
    <w:multiLevelType w:val="hybridMultilevel"/>
    <w:tmpl w:val="E5EE59E4"/>
    <w:lvl w:ilvl="0" w:tplc="7F72BB2A">
      <w:start w:val="18"/>
      <w:numFmt w:val="bullet"/>
      <w:lvlText w:val="-"/>
      <w:lvlJc w:val="left"/>
      <w:pPr>
        <w:ind w:left="2160" w:hanging="360"/>
      </w:pPr>
      <w:rPr>
        <w:rFonts w:ascii="Calibri" w:eastAsia="Times New Roman" w:hAnsi="Calibri" w:cs="Arial" w:hint="default"/>
      </w:rPr>
    </w:lvl>
    <w:lvl w:ilvl="1" w:tplc="04250003" w:tentative="1">
      <w:start w:val="1"/>
      <w:numFmt w:val="bullet"/>
      <w:lvlText w:val="o"/>
      <w:lvlJc w:val="left"/>
      <w:pPr>
        <w:ind w:left="2880" w:hanging="360"/>
      </w:pPr>
      <w:rPr>
        <w:rFonts w:ascii="Courier New" w:hAnsi="Courier New" w:cs="Courier New" w:hint="default"/>
      </w:rPr>
    </w:lvl>
    <w:lvl w:ilvl="2" w:tplc="04250005" w:tentative="1">
      <w:start w:val="1"/>
      <w:numFmt w:val="bullet"/>
      <w:lvlText w:val=""/>
      <w:lvlJc w:val="left"/>
      <w:pPr>
        <w:ind w:left="3600" w:hanging="360"/>
      </w:pPr>
      <w:rPr>
        <w:rFonts w:ascii="Wingdings" w:hAnsi="Wingdings" w:hint="default"/>
      </w:rPr>
    </w:lvl>
    <w:lvl w:ilvl="3" w:tplc="04250001" w:tentative="1">
      <w:start w:val="1"/>
      <w:numFmt w:val="bullet"/>
      <w:lvlText w:val=""/>
      <w:lvlJc w:val="left"/>
      <w:pPr>
        <w:ind w:left="4320" w:hanging="360"/>
      </w:pPr>
      <w:rPr>
        <w:rFonts w:ascii="Symbol" w:hAnsi="Symbol" w:hint="default"/>
      </w:rPr>
    </w:lvl>
    <w:lvl w:ilvl="4" w:tplc="04250003" w:tentative="1">
      <w:start w:val="1"/>
      <w:numFmt w:val="bullet"/>
      <w:lvlText w:val="o"/>
      <w:lvlJc w:val="left"/>
      <w:pPr>
        <w:ind w:left="5040" w:hanging="360"/>
      </w:pPr>
      <w:rPr>
        <w:rFonts w:ascii="Courier New" w:hAnsi="Courier New" w:cs="Courier New" w:hint="default"/>
      </w:rPr>
    </w:lvl>
    <w:lvl w:ilvl="5" w:tplc="04250005" w:tentative="1">
      <w:start w:val="1"/>
      <w:numFmt w:val="bullet"/>
      <w:lvlText w:val=""/>
      <w:lvlJc w:val="left"/>
      <w:pPr>
        <w:ind w:left="5760" w:hanging="360"/>
      </w:pPr>
      <w:rPr>
        <w:rFonts w:ascii="Wingdings" w:hAnsi="Wingdings" w:hint="default"/>
      </w:rPr>
    </w:lvl>
    <w:lvl w:ilvl="6" w:tplc="04250001" w:tentative="1">
      <w:start w:val="1"/>
      <w:numFmt w:val="bullet"/>
      <w:lvlText w:val=""/>
      <w:lvlJc w:val="left"/>
      <w:pPr>
        <w:ind w:left="6480" w:hanging="360"/>
      </w:pPr>
      <w:rPr>
        <w:rFonts w:ascii="Symbol" w:hAnsi="Symbol" w:hint="default"/>
      </w:rPr>
    </w:lvl>
    <w:lvl w:ilvl="7" w:tplc="04250003" w:tentative="1">
      <w:start w:val="1"/>
      <w:numFmt w:val="bullet"/>
      <w:lvlText w:val="o"/>
      <w:lvlJc w:val="left"/>
      <w:pPr>
        <w:ind w:left="7200" w:hanging="360"/>
      </w:pPr>
      <w:rPr>
        <w:rFonts w:ascii="Courier New" w:hAnsi="Courier New" w:cs="Courier New" w:hint="default"/>
      </w:rPr>
    </w:lvl>
    <w:lvl w:ilvl="8" w:tplc="04250005" w:tentative="1">
      <w:start w:val="1"/>
      <w:numFmt w:val="bullet"/>
      <w:lvlText w:val=""/>
      <w:lvlJc w:val="left"/>
      <w:pPr>
        <w:ind w:left="7920" w:hanging="360"/>
      </w:pPr>
      <w:rPr>
        <w:rFonts w:ascii="Wingdings" w:hAnsi="Wingdings" w:hint="default"/>
      </w:rPr>
    </w:lvl>
  </w:abstractNum>
  <w:abstractNum w:abstractNumId="9" w15:restartNumberingAfterBreak="0">
    <w:nsid w:val="2582304C"/>
    <w:multiLevelType w:val="hybridMultilevel"/>
    <w:tmpl w:val="0308A3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122A48"/>
    <w:multiLevelType w:val="hybridMultilevel"/>
    <w:tmpl w:val="695417AA"/>
    <w:lvl w:ilvl="0" w:tplc="04250001">
      <w:start w:val="1"/>
      <w:numFmt w:val="bullet"/>
      <w:lvlText w:val=""/>
      <w:lvlJc w:val="left"/>
      <w:pPr>
        <w:ind w:left="1854" w:hanging="360"/>
      </w:pPr>
      <w:rPr>
        <w:rFonts w:ascii="Symbol" w:hAnsi="Symbol" w:hint="default"/>
      </w:rPr>
    </w:lvl>
    <w:lvl w:ilvl="1" w:tplc="04250003" w:tentative="1">
      <w:start w:val="1"/>
      <w:numFmt w:val="bullet"/>
      <w:lvlText w:val="o"/>
      <w:lvlJc w:val="left"/>
      <w:pPr>
        <w:ind w:left="2574" w:hanging="360"/>
      </w:pPr>
      <w:rPr>
        <w:rFonts w:ascii="Courier New" w:hAnsi="Courier New" w:cs="Courier New" w:hint="default"/>
      </w:rPr>
    </w:lvl>
    <w:lvl w:ilvl="2" w:tplc="04250005" w:tentative="1">
      <w:start w:val="1"/>
      <w:numFmt w:val="bullet"/>
      <w:lvlText w:val=""/>
      <w:lvlJc w:val="left"/>
      <w:pPr>
        <w:ind w:left="3294" w:hanging="360"/>
      </w:pPr>
      <w:rPr>
        <w:rFonts w:ascii="Wingdings" w:hAnsi="Wingdings" w:hint="default"/>
      </w:rPr>
    </w:lvl>
    <w:lvl w:ilvl="3" w:tplc="04250001" w:tentative="1">
      <w:start w:val="1"/>
      <w:numFmt w:val="bullet"/>
      <w:lvlText w:val=""/>
      <w:lvlJc w:val="left"/>
      <w:pPr>
        <w:ind w:left="4014" w:hanging="360"/>
      </w:pPr>
      <w:rPr>
        <w:rFonts w:ascii="Symbol" w:hAnsi="Symbol" w:hint="default"/>
      </w:rPr>
    </w:lvl>
    <w:lvl w:ilvl="4" w:tplc="04250003" w:tentative="1">
      <w:start w:val="1"/>
      <w:numFmt w:val="bullet"/>
      <w:lvlText w:val="o"/>
      <w:lvlJc w:val="left"/>
      <w:pPr>
        <w:ind w:left="4734" w:hanging="360"/>
      </w:pPr>
      <w:rPr>
        <w:rFonts w:ascii="Courier New" w:hAnsi="Courier New" w:cs="Courier New" w:hint="default"/>
      </w:rPr>
    </w:lvl>
    <w:lvl w:ilvl="5" w:tplc="04250005" w:tentative="1">
      <w:start w:val="1"/>
      <w:numFmt w:val="bullet"/>
      <w:lvlText w:val=""/>
      <w:lvlJc w:val="left"/>
      <w:pPr>
        <w:ind w:left="5454" w:hanging="360"/>
      </w:pPr>
      <w:rPr>
        <w:rFonts w:ascii="Wingdings" w:hAnsi="Wingdings" w:hint="default"/>
      </w:rPr>
    </w:lvl>
    <w:lvl w:ilvl="6" w:tplc="04250001" w:tentative="1">
      <w:start w:val="1"/>
      <w:numFmt w:val="bullet"/>
      <w:lvlText w:val=""/>
      <w:lvlJc w:val="left"/>
      <w:pPr>
        <w:ind w:left="6174" w:hanging="360"/>
      </w:pPr>
      <w:rPr>
        <w:rFonts w:ascii="Symbol" w:hAnsi="Symbol" w:hint="default"/>
      </w:rPr>
    </w:lvl>
    <w:lvl w:ilvl="7" w:tplc="04250003" w:tentative="1">
      <w:start w:val="1"/>
      <w:numFmt w:val="bullet"/>
      <w:lvlText w:val="o"/>
      <w:lvlJc w:val="left"/>
      <w:pPr>
        <w:ind w:left="6894" w:hanging="360"/>
      </w:pPr>
      <w:rPr>
        <w:rFonts w:ascii="Courier New" w:hAnsi="Courier New" w:cs="Courier New" w:hint="default"/>
      </w:rPr>
    </w:lvl>
    <w:lvl w:ilvl="8" w:tplc="04250005" w:tentative="1">
      <w:start w:val="1"/>
      <w:numFmt w:val="bullet"/>
      <w:lvlText w:val=""/>
      <w:lvlJc w:val="left"/>
      <w:pPr>
        <w:ind w:left="7614" w:hanging="360"/>
      </w:pPr>
      <w:rPr>
        <w:rFonts w:ascii="Wingdings" w:hAnsi="Wingdings" w:hint="default"/>
      </w:rPr>
    </w:lvl>
  </w:abstractNum>
  <w:abstractNum w:abstractNumId="11" w15:restartNumberingAfterBreak="0">
    <w:nsid w:val="2B452779"/>
    <w:multiLevelType w:val="hybridMultilevel"/>
    <w:tmpl w:val="2A403382"/>
    <w:lvl w:ilvl="0" w:tplc="AD8EC2B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2C987812"/>
    <w:multiLevelType w:val="hybridMultilevel"/>
    <w:tmpl w:val="514C2EBC"/>
    <w:lvl w:ilvl="0" w:tplc="1ABC2162">
      <w:start w:val="1"/>
      <w:numFmt w:val="bullet"/>
      <w:lvlText w:val=""/>
      <w:lvlJc w:val="left"/>
      <w:pPr>
        <w:ind w:left="1494" w:hanging="360"/>
      </w:pPr>
      <w:rPr>
        <w:rFonts w:ascii="Symbol" w:hAnsi="Symbol" w:hint="default"/>
      </w:rPr>
    </w:lvl>
    <w:lvl w:ilvl="1" w:tplc="04250003" w:tentative="1">
      <w:start w:val="1"/>
      <w:numFmt w:val="bullet"/>
      <w:lvlText w:val="o"/>
      <w:lvlJc w:val="left"/>
      <w:pPr>
        <w:ind w:left="2214" w:hanging="360"/>
      </w:pPr>
      <w:rPr>
        <w:rFonts w:ascii="Courier New" w:hAnsi="Courier New" w:cs="Courier New" w:hint="default"/>
      </w:rPr>
    </w:lvl>
    <w:lvl w:ilvl="2" w:tplc="04250005" w:tentative="1">
      <w:start w:val="1"/>
      <w:numFmt w:val="bullet"/>
      <w:lvlText w:val=""/>
      <w:lvlJc w:val="left"/>
      <w:pPr>
        <w:ind w:left="2934" w:hanging="360"/>
      </w:pPr>
      <w:rPr>
        <w:rFonts w:ascii="Wingdings" w:hAnsi="Wingdings" w:hint="default"/>
      </w:rPr>
    </w:lvl>
    <w:lvl w:ilvl="3" w:tplc="04250001" w:tentative="1">
      <w:start w:val="1"/>
      <w:numFmt w:val="bullet"/>
      <w:lvlText w:val=""/>
      <w:lvlJc w:val="left"/>
      <w:pPr>
        <w:ind w:left="3654" w:hanging="360"/>
      </w:pPr>
      <w:rPr>
        <w:rFonts w:ascii="Symbol" w:hAnsi="Symbol" w:hint="default"/>
      </w:rPr>
    </w:lvl>
    <w:lvl w:ilvl="4" w:tplc="04250003" w:tentative="1">
      <w:start w:val="1"/>
      <w:numFmt w:val="bullet"/>
      <w:lvlText w:val="o"/>
      <w:lvlJc w:val="left"/>
      <w:pPr>
        <w:ind w:left="4374" w:hanging="360"/>
      </w:pPr>
      <w:rPr>
        <w:rFonts w:ascii="Courier New" w:hAnsi="Courier New" w:cs="Courier New" w:hint="default"/>
      </w:rPr>
    </w:lvl>
    <w:lvl w:ilvl="5" w:tplc="04250005" w:tentative="1">
      <w:start w:val="1"/>
      <w:numFmt w:val="bullet"/>
      <w:lvlText w:val=""/>
      <w:lvlJc w:val="left"/>
      <w:pPr>
        <w:ind w:left="5094" w:hanging="360"/>
      </w:pPr>
      <w:rPr>
        <w:rFonts w:ascii="Wingdings" w:hAnsi="Wingdings" w:hint="default"/>
      </w:rPr>
    </w:lvl>
    <w:lvl w:ilvl="6" w:tplc="04250001" w:tentative="1">
      <w:start w:val="1"/>
      <w:numFmt w:val="bullet"/>
      <w:lvlText w:val=""/>
      <w:lvlJc w:val="left"/>
      <w:pPr>
        <w:ind w:left="5814" w:hanging="360"/>
      </w:pPr>
      <w:rPr>
        <w:rFonts w:ascii="Symbol" w:hAnsi="Symbol" w:hint="default"/>
      </w:rPr>
    </w:lvl>
    <w:lvl w:ilvl="7" w:tplc="04250003" w:tentative="1">
      <w:start w:val="1"/>
      <w:numFmt w:val="bullet"/>
      <w:lvlText w:val="o"/>
      <w:lvlJc w:val="left"/>
      <w:pPr>
        <w:ind w:left="6534" w:hanging="360"/>
      </w:pPr>
      <w:rPr>
        <w:rFonts w:ascii="Courier New" w:hAnsi="Courier New" w:cs="Courier New" w:hint="default"/>
      </w:rPr>
    </w:lvl>
    <w:lvl w:ilvl="8" w:tplc="04250005" w:tentative="1">
      <w:start w:val="1"/>
      <w:numFmt w:val="bullet"/>
      <w:lvlText w:val=""/>
      <w:lvlJc w:val="left"/>
      <w:pPr>
        <w:ind w:left="7254" w:hanging="360"/>
      </w:pPr>
      <w:rPr>
        <w:rFonts w:ascii="Wingdings" w:hAnsi="Wingdings" w:hint="default"/>
      </w:rPr>
    </w:lvl>
  </w:abstractNum>
  <w:abstractNum w:abstractNumId="13" w15:restartNumberingAfterBreak="0">
    <w:nsid w:val="2D112D1B"/>
    <w:multiLevelType w:val="hybridMultilevel"/>
    <w:tmpl w:val="2CBE0290"/>
    <w:lvl w:ilvl="0" w:tplc="0425000F">
      <w:start w:val="1"/>
      <w:numFmt w:val="decimal"/>
      <w:lvlText w:val="%1."/>
      <w:lvlJc w:val="left"/>
      <w:pPr>
        <w:ind w:left="1854" w:hanging="360"/>
      </w:pPr>
    </w:lvl>
    <w:lvl w:ilvl="1" w:tplc="04250019" w:tentative="1">
      <w:start w:val="1"/>
      <w:numFmt w:val="lowerLetter"/>
      <w:lvlText w:val="%2."/>
      <w:lvlJc w:val="left"/>
      <w:pPr>
        <w:ind w:left="2574" w:hanging="360"/>
      </w:pPr>
    </w:lvl>
    <w:lvl w:ilvl="2" w:tplc="0425001B" w:tentative="1">
      <w:start w:val="1"/>
      <w:numFmt w:val="lowerRoman"/>
      <w:lvlText w:val="%3."/>
      <w:lvlJc w:val="right"/>
      <w:pPr>
        <w:ind w:left="3294" w:hanging="180"/>
      </w:pPr>
    </w:lvl>
    <w:lvl w:ilvl="3" w:tplc="0425000F" w:tentative="1">
      <w:start w:val="1"/>
      <w:numFmt w:val="decimal"/>
      <w:lvlText w:val="%4."/>
      <w:lvlJc w:val="left"/>
      <w:pPr>
        <w:ind w:left="4014" w:hanging="360"/>
      </w:pPr>
    </w:lvl>
    <w:lvl w:ilvl="4" w:tplc="04250019" w:tentative="1">
      <w:start w:val="1"/>
      <w:numFmt w:val="lowerLetter"/>
      <w:lvlText w:val="%5."/>
      <w:lvlJc w:val="left"/>
      <w:pPr>
        <w:ind w:left="4734" w:hanging="360"/>
      </w:pPr>
    </w:lvl>
    <w:lvl w:ilvl="5" w:tplc="0425001B" w:tentative="1">
      <w:start w:val="1"/>
      <w:numFmt w:val="lowerRoman"/>
      <w:lvlText w:val="%6."/>
      <w:lvlJc w:val="right"/>
      <w:pPr>
        <w:ind w:left="5454" w:hanging="180"/>
      </w:pPr>
    </w:lvl>
    <w:lvl w:ilvl="6" w:tplc="0425000F" w:tentative="1">
      <w:start w:val="1"/>
      <w:numFmt w:val="decimal"/>
      <w:lvlText w:val="%7."/>
      <w:lvlJc w:val="left"/>
      <w:pPr>
        <w:ind w:left="6174" w:hanging="360"/>
      </w:pPr>
    </w:lvl>
    <w:lvl w:ilvl="7" w:tplc="04250019" w:tentative="1">
      <w:start w:val="1"/>
      <w:numFmt w:val="lowerLetter"/>
      <w:lvlText w:val="%8."/>
      <w:lvlJc w:val="left"/>
      <w:pPr>
        <w:ind w:left="6894" w:hanging="360"/>
      </w:pPr>
    </w:lvl>
    <w:lvl w:ilvl="8" w:tplc="0425001B" w:tentative="1">
      <w:start w:val="1"/>
      <w:numFmt w:val="lowerRoman"/>
      <w:lvlText w:val="%9."/>
      <w:lvlJc w:val="right"/>
      <w:pPr>
        <w:ind w:left="7614" w:hanging="180"/>
      </w:pPr>
    </w:lvl>
  </w:abstractNum>
  <w:abstractNum w:abstractNumId="14" w15:restartNumberingAfterBreak="0">
    <w:nsid w:val="327E465B"/>
    <w:multiLevelType w:val="hybridMultilevel"/>
    <w:tmpl w:val="D624CDC4"/>
    <w:lvl w:ilvl="0" w:tplc="04250011">
      <w:start w:val="1"/>
      <w:numFmt w:val="decimal"/>
      <w:lvlText w:val="%1)"/>
      <w:lvlJc w:val="left"/>
      <w:pPr>
        <w:tabs>
          <w:tab w:val="num" w:pos="1664"/>
        </w:tabs>
        <w:ind w:left="1664" w:hanging="360"/>
      </w:pPr>
      <w:rPr>
        <w:rFonts w:cs="Times New Roman"/>
      </w:rPr>
    </w:lvl>
    <w:lvl w:ilvl="1" w:tplc="04250019" w:tentative="1">
      <w:start w:val="1"/>
      <w:numFmt w:val="lowerLetter"/>
      <w:lvlText w:val="%2."/>
      <w:lvlJc w:val="left"/>
      <w:pPr>
        <w:tabs>
          <w:tab w:val="num" w:pos="2384"/>
        </w:tabs>
        <w:ind w:left="2384" w:hanging="360"/>
      </w:pPr>
      <w:rPr>
        <w:rFonts w:cs="Times New Roman"/>
      </w:rPr>
    </w:lvl>
    <w:lvl w:ilvl="2" w:tplc="0425001B" w:tentative="1">
      <w:start w:val="1"/>
      <w:numFmt w:val="lowerRoman"/>
      <w:lvlText w:val="%3."/>
      <w:lvlJc w:val="right"/>
      <w:pPr>
        <w:tabs>
          <w:tab w:val="num" w:pos="3104"/>
        </w:tabs>
        <w:ind w:left="3104" w:hanging="180"/>
      </w:pPr>
      <w:rPr>
        <w:rFonts w:cs="Times New Roman"/>
      </w:rPr>
    </w:lvl>
    <w:lvl w:ilvl="3" w:tplc="0425000F" w:tentative="1">
      <w:start w:val="1"/>
      <w:numFmt w:val="decimal"/>
      <w:lvlText w:val="%4."/>
      <w:lvlJc w:val="left"/>
      <w:pPr>
        <w:tabs>
          <w:tab w:val="num" w:pos="3824"/>
        </w:tabs>
        <w:ind w:left="3824" w:hanging="360"/>
      </w:pPr>
      <w:rPr>
        <w:rFonts w:cs="Times New Roman"/>
      </w:rPr>
    </w:lvl>
    <w:lvl w:ilvl="4" w:tplc="04250019" w:tentative="1">
      <w:start w:val="1"/>
      <w:numFmt w:val="lowerLetter"/>
      <w:lvlText w:val="%5."/>
      <w:lvlJc w:val="left"/>
      <w:pPr>
        <w:tabs>
          <w:tab w:val="num" w:pos="4544"/>
        </w:tabs>
        <w:ind w:left="4544" w:hanging="360"/>
      </w:pPr>
      <w:rPr>
        <w:rFonts w:cs="Times New Roman"/>
      </w:rPr>
    </w:lvl>
    <w:lvl w:ilvl="5" w:tplc="0425001B" w:tentative="1">
      <w:start w:val="1"/>
      <w:numFmt w:val="lowerRoman"/>
      <w:lvlText w:val="%6."/>
      <w:lvlJc w:val="right"/>
      <w:pPr>
        <w:tabs>
          <w:tab w:val="num" w:pos="5264"/>
        </w:tabs>
        <w:ind w:left="5264" w:hanging="180"/>
      </w:pPr>
      <w:rPr>
        <w:rFonts w:cs="Times New Roman"/>
      </w:rPr>
    </w:lvl>
    <w:lvl w:ilvl="6" w:tplc="0425000F" w:tentative="1">
      <w:start w:val="1"/>
      <w:numFmt w:val="decimal"/>
      <w:lvlText w:val="%7."/>
      <w:lvlJc w:val="left"/>
      <w:pPr>
        <w:tabs>
          <w:tab w:val="num" w:pos="5984"/>
        </w:tabs>
        <w:ind w:left="5984" w:hanging="360"/>
      </w:pPr>
      <w:rPr>
        <w:rFonts w:cs="Times New Roman"/>
      </w:rPr>
    </w:lvl>
    <w:lvl w:ilvl="7" w:tplc="04250019" w:tentative="1">
      <w:start w:val="1"/>
      <w:numFmt w:val="lowerLetter"/>
      <w:lvlText w:val="%8."/>
      <w:lvlJc w:val="left"/>
      <w:pPr>
        <w:tabs>
          <w:tab w:val="num" w:pos="6704"/>
        </w:tabs>
        <w:ind w:left="6704" w:hanging="360"/>
      </w:pPr>
      <w:rPr>
        <w:rFonts w:cs="Times New Roman"/>
      </w:rPr>
    </w:lvl>
    <w:lvl w:ilvl="8" w:tplc="0425001B" w:tentative="1">
      <w:start w:val="1"/>
      <w:numFmt w:val="lowerRoman"/>
      <w:lvlText w:val="%9."/>
      <w:lvlJc w:val="right"/>
      <w:pPr>
        <w:tabs>
          <w:tab w:val="num" w:pos="7424"/>
        </w:tabs>
        <w:ind w:left="7424" w:hanging="180"/>
      </w:pPr>
      <w:rPr>
        <w:rFonts w:cs="Times New Roman"/>
      </w:rPr>
    </w:lvl>
  </w:abstractNum>
  <w:abstractNum w:abstractNumId="15" w15:restartNumberingAfterBreak="0">
    <w:nsid w:val="3D7E5260"/>
    <w:multiLevelType w:val="hybridMultilevel"/>
    <w:tmpl w:val="C97C1A28"/>
    <w:lvl w:ilvl="0" w:tplc="1ABC2162">
      <w:start w:val="1"/>
      <w:numFmt w:val="bullet"/>
      <w:lvlText w:val=""/>
      <w:lvlJc w:val="left"/>
      <w:pPr>
        <w:ind w:left="2912" w:hanging="360"/>
      </w:pPr>
      <w:rPr>
        <w:rFonts w:ascii="Symbol" w:hAnsi="Symbol" w:hint="default"/>
      </w:rPr>
    </w:lvl>
    <w:lvl w:ilvl="1" w:tplc="04250003" w:tentative="1">
      <w:start w:val="1"/>
      <w:numFmt w:val="bullet"/>
      <w:lvlText w:val="o"/>
      <w:lvlJc w:val="left"/>
      <w:pPr>
        <w:ind w:left="3632" w:hanging="360"/>
      </w:pPr>
      <w:rPr>
        <w:rFonts w:ascii="Courier New" w:hAnsi="Courier New" w:cs="Courier New" w:hint="default"/>
      </w:rPr>
    </w:lvl>
    <w:lvl w:ilvl="2" w:tplc="04250005" w:tentative="1">
      <w:start w:val="1"/>
      <w:numFmt w:val="bullet"/>
      <w:lvlText w:val=""/>
      <w:lvlJc w:val="left"/>
      <w:pPr>
        <w:ind w:left="4352" w:hanging="360"/>
      </w:pPr>
      <w:rPr>
        <w:rFonts w:ascii="Wingdings" w:hAnsi="Wingdings" w:hint="default"/>
      </w:rPr>
    </w:lvl>
    <w:lvl w:ilvl="3" w:tplc="04250001" w:tentative="1">
      <w:start w:val="1"/>
      <w:numFmt w:val="bullet"/>
      <w:lvlText w:val=""/>
      <w:lvlJc w:val="left"/>
      <w:pPr>
        <w:ind w:left="5072" w:hanging="360"/>
      </w:pPr>
      <w:rPr>
        <w:rFonts w:ascii="Symbol" w:hAnsi="Symbol" w:hint="default"/>
      </w:rPr>
    </w:lvl>
    <w:lvl w:ilvl="4" w:tplc="04250003" w:tentative="1">
      <w:start w:val="1"/>
      <w:numFmt w:val="bullet"/>
      <w:lvlText w:val="o"/>
      <w:lvlJc w:val="left"/>
      <w:pPr>
        <w:ind w:left="5792" w:hanging="360"/>
      </w:pPr>
      <w:rPr>
        <w:rFonts w:ascii="Courier New" w:hAnsi="Courier New" w:cs="Courier New" w:hint="default"/>
      </w:rPr>
    </w:lvl>
    <w:lvl w:ilvl="5" w:tplc="04250005" w:tentative="1">
      <w:start w:val="1"/>
      <w:numFmt w:val="bullet"/>
      <w:lvlText w:val=""/>
      <w:lvlJc w:val="left"/>
      <w:pPr>
        <w:ind w:left="6512" w:hanging="360"/>
      </w:pPr>
      <w:rPr>
        <w:rFonts w:ascii="Wingdings" w:hAnsi="Wingdings" w:hint="default"/>
      </w:rPr>
    </w:lvl>
    <w:lvl w:ilvl="6" w:tplc="04250001" w:tentative="1">
      <w:start w:val="1"/>
      <w:numFmt w:val="bullet"/>
      <w:lvlText w:val=""/>
      <w:lvlJc w:val="left"/>
      <w:pPr>
        <w:ind w:left="7232" w:hanging="360"/>
      </w:pPr>
      <w:rPr>
        <w:rFonts w:ascii="Symbol" w:hAnsi="Symbol" w:hint="default"/>
      </w:rPr>
    </w:lvl>
    <w:lvl w:ilvl="7" w:tplc="04250003" w:tentative="1">
      <w:start w:val="1"/>
      <w:numFmt w:val="bullet"/>
      <w:lvlText w:val="o"/>
      <w:lvlJc w:val="left"/>
      <w:pPr>
        <w:ind w:left="7952" w:hanging="360"/>
      </w:pPr>
      <w:rPr>
        <w:rFonts w:ascii="Courier New" w:hAnsi="Courier New" w:cs="Courier New" w:hint="default"/>
      </w:rPr>
    </w:lvl>
    <w:lvl w:ilvl="8" w:tplc="04250005" w:tentative="1">
      <w:start w:val="1"/>
      <w:numFmt w:val="bullet"/>
      <w:lvlText w:val=""/>
      <w:lvlJc w:val="left"/>
      <w:pPr>
        <w:ind w:left="8672" w:hanging="360"/>
      </w:pPr>
      <w:rPr>
        <w:rFonts w:ascii="Wingdings" w:hAnsi="Wingdings" w:hint="default"/>
      </w:rPr>
    </w:lvl>
  </w:abstractNum>
  <w:abstractNum w:abstractNumId="16" w15:restartNumberingAfterBreak="0">
    <w:nsid w:val="3DAE74AF"/>
    <w:multiLevelType w:val="hybridMultilevel"/>
    <w:tmpl w:val="6A1AEFD0"/>
    <w:lvl w:ilvl="0" w:tplc="04250001">
      <w:start w:val="1"/>
      <w:numFmt w:val="bullet"/>
      <w:lvlText w:val=""/>
      <w:lvlJc w:val="left"/>
      <w:pPr>
        <w:ind w:left="1494" w:hanging="360"/>
      </w:pPr>
      <w:rPr>
        <w:rFonts w:ascii="Symbol" w:hAnsi="Symbol" w:hint="default"/>
        <w:b/>
      </w:rPr>
    </w:lvl>
    <w:lvl w:ilvl="1" w:tplc="04250003" w:tentative="1">
      <w:start w:val="1"/>
      <w:numFmt w:val="bullet"/>
      <w:lvlText w:val="o"/>
      <w:lvlJc w:val="left"/>
      <w:pPr>
        <w:ind w:left="2214" w:hanging="360"/>
      </w:pPr>
      <w:rPr>
        <w:rFonts w:ascii="Courier New" w:hAnsi="Courier New" w:cs="Courier New" w:hint="default"/>
      </w:rPr>
    </w:lvl>
    <w:lvl w:ilvl="2" w:tplc="04250005" w:tentative="1">
      <w:start w:val="1"/>
      <w:numFmt w:val="bullet"/>
      <w:lvlText w:val=""/>
      <w:lvlJc w:val="left"/>
      <w:pPr>
        <w:ind w:left="2934" w:hanging="360"/>
      </w:pPr>
      <w:rPr>
        <w:rFonts w:ascii="Wingdings" w:hAnsi="Wingdings" w:hint="default"/>
      </w:rPr>
    </w:lvl>
    <w:lvl w:ilvl="3" w:tplc="04250001" w:tentative="1">
      <w:start w:val="1"/>
      <w:numFmt w:val="bullet"/>
      <w:lvlText w:val=""/>
      <w:lvlJc w:val="left"/>
      <w:pPr>
        <w:ind w:left="3654" w:hanging="360"/>
      </w:pPr>
      <w:rPr>
        <w:rFonts w:ascii="Symbol" w:hAnsi="Symbol" w:hint="default"/>
      </w:rPr>
    </w:lvl>
    <w:lvl w:ilvl="4" w:tplc="04250003" w:tentative="1">
      <w:start w:val="1"/>
      <w:numFmt w:val="bullet"/>
      <w:lvlText w:val="o"/>
      <w:lvlJc w:val="left"/>
      <w:pPr>
        <w:ind w:left="4374" w:hanging="360"/>
      </w:pPr>
      <w:rPr>
        <w:rFonts w:ascii="Courier New" w:hAnsi="Courier New" w:cs="Courier New" w:hint="default"/>
      </w:rPr>
    </w:lvl>
    <w:lvl w:ilvl="5" w:tplc="04250005" w:tentative="1">
      <w:start w:val="1"/>
      <w:numFmt w:val="bullet"/>
      <w:lvlText w:val=""/>
      <w:lvlJc w:val="left"/>
      <w:pPr>
        <w:ind w:left="5094" w:hanging="360"/>
      </w:pPr>
      <w:rPr>
        <w:rFonts w:ascii="Wingdings" w:hAnsi="Wingdings" w:hint="default"/>
      </w:rPr>
    </w:lvl>
    <w:lvl w:ilvl="6" w:tplc="04250001" w:tentative="1">
      <w:start w:val="1"/>
      <w:numFmt w:val="bullet"/>
      <w:lvlText w:val=""/>
      <w:lvlJc w:val="left"/>
      <w:pPr>
        <w:ind w:left="5814" w:hanging="360"/>
      </w:pPr>
      <w:rPr>
        <w:rFonts w:ascii="Symbol" w:hAnsi="Symbol" w:hint="default"/>
      </w:rPr>
    </w:lvl>
    <w:lvl w:ilvl="7" w:tplc="04250003" w:tentative="1">
      <w:start w:val="1"/>
      <w:numFmt w:val="bullet"/>
      <w:lvlText w:val="o"/>
      <w:lvlJc w:val="left"/>
      <w:pPr>
        <w:ind w:left="6534" w:hanging="360"/>
      </w:pPr>
      <w:rPr>
        <w:rFonts w:ascii="Courier New" w:hAnsi="Courier New" w:cs="Courier New" w:hint="default"/>
      </w:rPr>
    </w:lvl>
    <w:lvl w:ilvl="8" w:tplc="04250005" w:tentative="1">
      <w:start w:val="1"/>
      <w:numFmt w:val="bullet"/>
      <w:lvlText w:val=""/>
      <w:lvlJc w:val="left"/>
      <w:pPr>
        <w:ind w:left="7254" w:hanging="360"/>
      </w:pPr>
      <w:rPr>
        <w:rFonts w:ascii="Wingdings" w:hAnsi="Wingdings" w:hint="default"/>
      </w:rPr>
    </w:lvl>
  </w:abstractNum>
  <w:abstractNum w:abstractNumId="17" w15:restartNumberingAfterBreak="0">
    <w:nsid w:val="43031D7C"/>
    <w:multiLevelType w:val="hybridMultilevel"/>
    <w:tmpl w:val="B1405F9E"/>
    <w:lvl w:ilvl="0" w:tplc="2916B62E">
      <w:start w:val="1"/>
      <w:numFmt w:val="decimal"/>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18" w15:restartNumberingAfterBreak="0">
    <w:nsid w:val="467A7FDF"/>
    <w:multiLevelType w:val="multilevel"/>
    <w:tmpl w:val="C1D0052A"/>
    <w:lvl w:ilvl="0">
      <w:start w:val="1"/>
      <w:numFmt w:val="decimal"/>
      <w:lvlText w:val="%1."/>
      <w:lvlJc w:val="left"/>
      <w:pPr>
        <w:tabs>
          <w:tab w:val="num" w:pos="1664"/>
        </w:tabs>
        <w:ind w:left="1664" w:hanging="360"/>
      </w:pPr>
      <w:rPr>
        <w:rFonts w:cs="Times New Roman"/>
      </w:rPr>
    </w:lvl>
    <w:lvl w:ilvl="1">
      <w:start w:val="1"/>
      <w:numFmt w:val="lowerLetter"/>
      <w:lvlText w:val="%2."/>
      <w:lvlJc w:val="left"/>
      <w:pPr>
        <w:tabs>
          <w:tab w:val="num" w:pos="2384"/>
        </w:tabs>
        <w:ind w:left="2384" w:hanging="360"/>
      </w:pPr>
      <w:rPr>
        <w:rFonts w:cs="Times New Roman"/>
      </w:rPr>
    </w:lvl>
    <w:lvl w:ilvl="2">
      <w:start w:val="1"/>
      <w:numFmt w:val="lowerRoman"/>
      <w:lvlText w:val="%3."/>
      <w:lvlJc w:val="right"/>
      <w:pPr>
        <w:tabs>
          <w:tab w:val="num" w:pos="3104"/>
        </w:tabs>
        <w:ind w:left="3104" w:hanging="180"/>
      </w:pPr>
      <w:rPr>
        <w:rFonts w:cs="Times New Roman"/>
      </w:rPr>
    </w:lvl>
    <w:lvl w:ilvl="3">
      <w:start w:val="1"/>
      <w:numFmt w:val="decimal"/>
      <w:lvlText w:val="%4."/>
      <w:lvlJc w:val="left"/>
      <w:pPr>
        <w:tabs>
          <w:tab w:val="num" w:pos="3824"/>
        </w:tabs>
        <w:ind w:left="3824" w:hanging="360"/>
      </w:pPr>
      <w:rPr>
        <w:rFonts w:cs="Times New Roman"/>
      </w:rPr>
    </w:lvl>
    <w:lvl w:ilvl="4">
      <w:start w:val="1"/>
      <w:numFmt w:val="lowerLetter"/>
      <w:lvlText w:val="%5."/>
      <w:lvlJc w:val="left"/>
      <w:pPr>
        <w:tabs>
          <w:tab w:val="num" w:pos="4544"/>
        </w:tabs>
        <w:ind w:left="4544" w:hanging="360"/>
      </w:pPr>
      <w:rPr>
        <w:rFonts w:cs="Times New Roman"/>
      </w:rPr>
    </w:lvl>
    <w:lvl w:ilvl="5">
      <w:start w:val="1"/>
      <w:numFmt w:val="lowerRoman"/>
      <w:lvlText w:val="%6."/>
      <w:lvlJc w:val="right"/>
      <w:pPr>
        <w:tabs>
          <w:tab w:val="num" w:pos="5264"/>
        </w:tabs>
        <w:ind w:left="5264" w:hanging="180"/>
      </w:pPr>
      <w:rPr>
        <w:rFonts w:cs="Times New Roman"/>
      </w:rPr>
    </w:lvl>
    <w:lvl w:ilvl="6">
      <w:start w:val="1"/>
      <w:numFmt w:val="decimal"/>
      <w:lvlText w:val="%7."/>
      <w:lvlJc w:val="left"/>
      <w:pPr>
        <w:tabs>
          <w:tab w:val="num" w:pos="5984"/>
        </w:tabs>
        <w:ind w:left="5984" w:hanging="360"/>
      </w:pPr>
      <w:rPr>
        <w:rFonts w:cs="Times New Roman"/>
      </w:rPr>
    </w:lvl>
    <w:lvl w:ilvl="7">
      <w:start w:val="1"/>
      <w:numFmt w:val="lowerLetter"/>
      <w:lvlText w:val="%8."/>
      <w:lvlJc w:val="left"/>
      <w:pPr>
        <w:tabs>
          <w:tab w:val="num" w:pos="6704"/>
        </w:tabs>
        <w:ind w:left="6704" w:hanging="360"/>
      </w:pPr>
      <w:rPr>
        <w:rFonts w:cs="Times New Roman"/>
      </w:rPr>
    </w:lvl>
    <w:lvl w:ilvl="8">
      <w:start w:val="1"/>
      <w:numFmt w:val="lowerRoman"/>
      <w:lvlText w:val="%9."/>
      <w:lvlJc w:val="right"/>
      <w:pPr>
        <w:tabs>
          <w:tab w:val="num" w:pos="7424"/>
        </w:tabs>
        <w:ind w:left="7424" w:hanging="180"/>
      </w:pPr>
      <w:rPr>
        <w:rFonts w:cs="Times New Roman"/>
      </w:rPr>
    </w:lvl>
  </w:abstractNum>
  <w:abstractNum w:abstractNumId="19" w15:restartNumberingAfterBreak="0">
    <w:nsid w:val="48110943"/>
    <w:multiLevelType w:val="hybridMultilevel"/>
    <w:tmpl w:val="9A16EA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1166A2"/>
    <w:multiLevelType w:val="hybridMultilevel"/>
    <w:tmpl w:val="27C62DFA"/>
    <w:lvl w:ilvl="0" w:tplc="14C8B65C">
      <w:start w:val="1"/>
      <w:numFmt w:val="lowerLetter"/>
      <w:lvlText w:val="%1)"/>
      <w:lvlJc w:val="left"/>
      <w:pPr>
        <w:tabs>
          <w:tab w:val="num" w:pos="3553"/>
        </w:tabs>
        <w:ind w:left="3553" w:hanging="945"/>
      </w:pPr>
      <w:rPr>
        <w:rFonts w:ascii="Garamond" w:eastAsia="Times New Roman" w:hAnsi="Garamond" w:cs="Arial"/>
      </w:rPr>
    </w:lvl>
    <w:lvl w:ilvl="1" w:tplc="B51C642E">
      <w:start w:val="1"/>
      <w:numFmt w:val="bullet"/>
      <w:lvlText w:val="-"/>
      <w:lvlJc w:val="left"/>
      <w:pPr>
        <w:tabs>
          <w:tab w:val="num" w:pos="3688"/>
        </w:tabs>
        <w:ind w:left="3688" w:hanging="360"/>
      </w:pPr>
      <w:rPr>
        <w:rFonts w:ascii="Arial Narrow" w:eastAsia="Times New Roman" w:hAnsi="Arial Narrow" w:hint="default"/>
      </w:rPr>
    </w:lvl>
    <w:lvl w:ilvl="2" w:tplc="040B001B" w:tentative="1">
      <w:start w:val="1"/>
      <w:numFmt w:val="lowerRoman"/>
      <w:lvlText w:val="%3."/>
      <w:lvlJc w:val="right"/>
      <w:pPr>
        <w:tabs>
          <w:tab w:val="num" w:pos="4408"/>
        </w:tabs>
        <w:ind w:left="4408" w:hanging="180"/>
      </w:pPr>
      <w:rPr>
        <w:rFonts w:cs="Times New Roman"/>
      </w:rPr>
    </w:lvl>
    <w:lvl w:ilvl="3" w:tplc="040B000F" w:tentative="1">
      <w:start w:val="1"/>
      <w:numFmt w:val="decimal"/>
      <w:lvlText w:val="%4."/>
      <w:lvlJc w:val="left"/>
      <w:pPr>
        <w:tabs>
          <w:tab w:val="num" w:pos="5128"/>
        </w:tabs>
        <w:ind w:left="5128" w:hanging="360"/>
      </w:pPr>
      <w:rPr>
        <w:rFonts w:cs="Times New Roman"/>
      </w:rPr>
    </w:lvl>
    <w:lvl w:ilvl="4" w:tplc="040B0019" w:tentative="1">
      <w:start w:val="1"/>
      <w:numFmt w:val="lowerLetter"/>
      <w:lvlText w:val="%5."/>
      <w:lvlJc w:val="left"/>
      <w:pPr>
        <w:tabs>
          <w:tab w:val="num" w:pos="5848"/>
        </w:tabs>
        <w:ind w:left="5848" w:hanging="360"/>
      </w:pPr>
      <w:rPr>
        <w:rFonts w:cs="Times New Roman"/>
      </w:rPr>
    </w:lvl>
    <w:lvl w:ilvl="5" w:tplc="040B001B" w:tentative="1">
      <w:start w:val="1"/>
      <w:numFmt w:val="lowerRoman"/>
      <w:lvlText w:val="%6."/>
      <w:lvlJc w:val="right"/>
      <w:pPr>
        <w:tabs>
          <w:tab w:val="num" w:pos="6568"/>
        </w:tabs>
        <w:ind w:left="6568" w:hanging="180"/>
      </w:pPr>
      <w:rPr>
        <w:rFonts w:cs="Times New Roman"/>
      </w:rPr>
    </w:lvl>
    <w:lvl w:ilvl="6" w:tplc="040B000F" w:tentative="1">
      <w:start w:val="1"/>
      <w:numFmt w:val="decimal"/>
      <w:lvlText w:val="%7."/>
      <w:lvlJc w:val="left"/>
      <w:pPr>
        <w:tabs>
          <w:tab w:val="num" w:pos="7288"/>
        </w:tabs>
        <w:ind w:left="7288" w:hanging="360"/>
      </w:pPr>
      <w:rPr>
        <w:rFonts w:cs="Times New Roman"/>
      </w:rPr>
    </w:lvl>
    <w:lvl w:ilvl="7" w:tplc="040B0019" w:tentative="1">
      <w:start w:val="1"/>
      <w:numFmt w:val="lowerLetter"/>
      <w:lvlText w:val="%8."/>
      <w:lvlJc w:val="left"/>
      <w:pPr>
        <w:tabs>
          <w:tab w:val="num" w:pos="8008"/>
        </w:tabs>
        <w:ind w:left="8008" w:hanging="360"/>
      </w:pPr>
      <w:rPr>
        <w:rFonts w:cs="Times New Roman"/>
      </w:rPr>
    </w:lvl>
    <w:lvl w:ilvl="8" w:tplc="040B001B" w:tentative="1">
      <w:start w:val="1"/>
      <w:numFmt w:val="lowerRoman"/>
      <w:lvlText w:val="%9."/>
      <w:lvlJc w:val="right"/>
      <w:pPr>
        <w:tabs>
          <w:tab w:val="num" w:pos="8728"/>
        </w:tabs>
        <w:ind w:left="8728" w:hanging="180"/>
      </w:pPr>
      <w:rPr>
        <w:rFonts w:cs="Times New Roman"/>
      </w:rPr>
    </w:lvl>
  </w:abstractNum>
  <w:abstractNum w:abstractNumId="21" w15:restartNumberingAfterBreak="0">
    <w:nsid w:val="501624D3"/>
    <w:multiLevelType w:val="hybridMultilevel"/>
    <w:tmpl w:val="3F7252D4"/>
    <w:lvl w:ilvl="0" w:tplc="C6CAE4C0">
      <w:start w:val="1"/>
      <w:numFmt w:val="decimal"/>
      <w:lvlText w:val="%1."/>
      <w:lvlJc w:val="left"/>
      <w:pPr>
        <w:ind w:left="927" w:hanging="360"/>
      </w:pPr>
      <w:rPr>
        <w:rFonts w:hint="default"/>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22" w15:restartNumberingAfterBreak="0">
    <w:nsid w:val="590312DD"/>
    <w:multiLevelType w:val="hybridMultilevel"/>
    <w:tmpl w:val="9A120B9E"/>
    <w:lvl w:ilvl="0" w:tplc="04250001">
      <w:start w:val="1"/>
      <w:numFmt w:val="bullet"/>
      <w:lvlText w:val=""/>
      <w:lvlJc w:val="left"/>
      <w:pPr>
        <w:ind w:left="1854" w:hanging="360"/>
      </w:pPr>
      <w:rPr>
        <w:rFonts w:ascii="Symbol" w:hAnsi="Symbol" w:hint="default"/>
      </w:rPr>
    </w:lvl>
    <w:lvl w:ilvl="1" w:tplc="04250003" w:tentative="1">
      <w:start w:val="1"/>
      <w:numFmt w:val="bullet"/>
      <w:lvlText w:val="o"/>
      <w:lvlJc w:val="left"/>
      <w:pPr>
        <w:ind w:left="2574" w:hanging="360"/>
      </w:pPr>
      <w:rPr>
        <w:rFonts w:ascii="Courier New" w:hAnsi="Courier New" w:cs="Courier New" w:hint="default"/>
      </w:rPr>
    </w:lvl>
    <w:lvl w:ilvl="2" w:tplc="04250005" w:tentative="1">
      <w:start w:val="1"/>
      <w:numFmt w:val="bullet"/>
      <w:lvlText w:val=""/>
      <w:lvlJc w:val="left"/>
      <w:pPr>
        <w:ind w:left="3294" w:hanging="360"/>
      </w:pPr>
      <w:rPr>
        <w:rFonts w:ascii="Wingdings" w:hAnsi="Wingdings" w:hint="default"/>
      </w:rPr>
    </w:lvl>
    <w:lvl w:ilvl="3" w:tplc="04250001" w:tentative="1">
      <w:start w:val="1"/>
      <w:numFmt w:val="bullet"/>
      <w:lvlText w:val=""/>
      <w:lvlJc w:val="left"/>
      <w:pPr>
        <w:ind w:left="4014" w:hanging="360"/>
      </w:pPr>
      <w:rPr>
        <w:rFonts w:ascii="Symbol" w:hAnsi="Symbol" w:hint="default"/>
      </w:rPr>
    </w:lvl>
    <w:lvl w:ilvl="4" w:tplc="04250003" w:tentative="1">
      <w:start w:val="1"/>
      <w:numFmt w:val="bullet"/>
      <w:lvlText w:val="o"/>
      <w:lvlJc w:val="left"/>
      <w:pPr>
        <w:ind w:left="4734" w:hanging="360"/>
      </w:pPr>
      <w:rPr>
        <w:rFonts w:ascii="Courier New" w:hAnsi="Courier New" w:cs="Courier New" w:hint="default"/>
      </w:rPr>
    </w:lvl>
    <w:lvl w:ilvl="5" w:tplc="04250005" w:tentative="1">
      <w:start w:val="1"/>
      <w:numFmt w:val="bullet"/>
      <w:lvlText w:val=""/>
      <w:lvlJc w:val="left"/>
      <w:pPr>
        <w:ind w:left="5454" w:hanging="360"/>
      </w:pPr>
      <w:rPr>
        <w:rFonts w:ascii="Wingdings" w:hAnsi="Wingdings" w:hint="default"/>
      </w:rPr>
    </w:lvl>
    <w:lvl w:ilvl="6" w:tplc="04250001" w:tentative="1">
      <w:start w:val="1"/>
      <w:numFmt w:val="bullet"/>
      <w:lvlText w:val=""/>
      <w:lvlJc w:val="left"/>
      <w:pPr>
        <w:ind w:left="6174" w:hanging="360"/>
      </w:pPr>
      <w:rPr>
        <w:rFonts w:ascii="Symbol" w:hAnsi="Symbol" w:hint="default"/>
      </w:rPr>
    </w:lvl>
    <w:lvl w:ilvl="7" w:tplc="04250003" w:tentative="1">
      <w:start w:val="1"/>
      <w:numFmt w:val="bullet"/>
      <w:lvlText w:val="o"/>
      <w:lvlJc w:val="left"/>
      <w:pPr>
        <w:ind w:left="6894" w:hanging="360"/>
      </w:pPr>
      <w:rPr>
        <w:rFonts w:ascii="Courier New" w:hAnsi="Courier New" w:cs="Courier New" w:hint="default"/>
      </w:rPr>
    </w:lvl>
    <w:lvl w:ilvl="8" w:tplc="04250005" w:tentative="1">
      <w:start w:val="1"/>
      <w:numFmt w:val="bullet"/>
      <w:lvlText w:val=""/>
      <w:lvlJc w:val="left"/>
      <w:pPr>
        <w:ind w:left="7614" w:hanging="360"/>
      </w:pPr>
      <w:rPr>
        <w:rFonts w:ascii="Wingdings" w:hAnsi="Wingdings" w:hint="default"/>
      </w:rPr>
    </w:lvl>
  </w:abstractNum>
  <w:abstractNum w:abstractNumId="23" w15:restartNumberingAfterBreak="0">
    <w:nsid w:val="62290C42"/>
    <w:multiLevelType w:val="hybridMultilevel"/>
    <w:tmpl w:val="9F54E496"/>
    <w:lvl w:ilvl="0" w:tplc="6A12BFEE">
      <w:start w:val="5"/>
      <w:numFmt w:val="bullet"/>
      <w:lvlText w:val="-"/>
      <w:lvlJc w:val="left"/>
      <w:pPr>
        <w:ind w:left="1659" w:hanging="360"/>
      </w:pPr>
      <w:rPr>
        <w:rFonts w:ascii="Garamond" w:eastAsia="Times New Roman" w:hAnsi="Garamond" w:hint="default"/>
      </w:rPr>
    </w:lvl>
    <w:lvl w:ilvl="1" w:tplc="040B0003" w:tentative="1">
      <w:start w:val="1"/>
      <w:numFmt w:val="bullet"/>
      <w:lvlText w:val="o"/>
      <w:lvlJc w:val="left"/>
      <w:pPr>
        <w:ind w:left="2379" w:hanging="360"/>
      </w:pPr>
      <w:rPr>
        <w:rFonts w:ascii="Courier New" w:hAnsi="Courier New" w:hint="default"/>
      </w:rPr>
    </w:lvl>
    <w:lvl w:ilvl="2" w:tplc="040B0005" w:tentative="1">
      <w:start w:val="1"/>
      <w:numFmt w:val="bullet"/>
      <w:lvlText w:val=""/>
      <w:lvlJc w:val="left"/>
      <w:pPr>
        <w:ind w:left="3099" w:hanging="360"/>
      </w:pPr>
      <w:rPr>
        <w:rFonts w:ascii="Wingdings" w:hAnsi="Wingdings" w:hint="default"/>
      </w:rPr>
    </w:lvl>
    <w:lvl w:ilvl="3" w:tplc="040B0001" w:tentative="1">
      <w:start w:val="1"/>
      <w:numFmt w:val="bullet"/>
      <w:lvlText w:val=""/>
      <w:lvlJc w:val="left"/>
      <w:pPr>
        <w:ind w:left="3819" w:hanging="360"/>
      </w:pPr>
      <w:rPr>
        <w:rFonts w:ascii="Symbol" w:hAnsi="Symbol" w:hint="default"/>
      </w:rPr>
    </w:lvl>
    <w:lvl w:ilvl="4" w:tplc="040B0003" w:tentative="1">
      <w:start w:val="1"/>
      <w:numFmt w:val="bullet"/>
      <w:lvlText w:val="o"/>
      <w:lvlJc w:val="left"/>
      <w:pPr>
        <w:ind w:left="4539" w:hanging="360"/>
      </w:pPr>
      <w:rPr>
        <w:rFonts w:ascii="Courier New" w:hAnsi="Courier New" w:hint="default"/>
      </w:rPr>
    </w:lvl>
    <w:lvl w:ilvl="5" w:tplc="040B0005" w:tentative="1">
      <w:start w:val="1"/>
      <w:numFmt w:val="bullet"/>
      <w:lvlText w:val=""/>
      <w:lvlJc w:val="left"/>
      <w:pPr>
        <w:ind w:left="5259" w:hanging="360"/>
      </w:pPr>
      <w:rPr>
        <w:rFonts w:ascii="Wingdings" w:hAnsi="Wingdings" w:hint="default"/>
      </w:rPr>
    </w:lvl>
    <w:lvl w:ilvl="6" w:tplc="040B0001" w:tentative="1">
      <w:start w:val="1"/>
      <w:numFmt w:val="bullet"/>
      <w:lvlText w:val=""/>
      <w:lvlJc w:val="left"/>
      <w:pPr>
        <w:ind w:left="5979" w:hanging="360"/>
      </w:pPr>
      <w:rPr>
        <w:rFonts w:ascii="Symbol" w:hAnsi="Symbol" w:hint="default"/>
      </w:rPr>
    </w:lvl>
    <w:lvl w:ilvl="7" w:tplc="040B0003" w:tentative="1">
      <w:start w:val="1"/>
      <w:numFmt w:val="bullet"/>
      <w:lvlText w:val="o"/>
      <w:lvlJc w:val="left"/>
      <w:pPr>
        <w:ind w:left="6699" w:hanging="360"/>
      </w:pPr>
      <w:rPr>
        <w:rFonts w:ascii="Courier New" w:hAnsi="Courier New" w:hint="default"/>
      </w:rPr>
    </w:lvl>
    <w:lvl w:ilvl="8" w:tplc="040B0005" w:tentative="1">
      <w:start w:val="1"/>
      <w:numFmt w:val="bullet"/>
      <w:lvlText w:val=""/>
      <w:lvlJc w:val="left"/>
      <w:pPr>
        <w:ind w:left="7419" w:hanging="360"/>
      </w:pPr>
      <w:rPr>
        <w:rFonts w:ascii="Wingdings" w:hAnsi="Wingdings" w:hint="default"/>
      </w:rPr>
    </w:lvl>
  </w:abstractNum>
  <w:abstractNum w:abstractNumId="24" w15:restartNumberingAfterBreak="0">
    <w:nsid w:val="62E41E4A"/>
    <w:multiLevelType w:val="hybridMultilevel"/>
    <w:tmpl w:val="C9926D9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5" w15:restartNumberingAfterBreak="0">
    <w:nsid w:val="67D76C77"/>
    <w:multiLevelType w:val="hybridMultilevel"/>
    <w:tmpl w:val="24961904"/>
    <w:lvl w:ilvl="0" w:tplc="EFA633E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6" w15:restartNumberingAfterBreak="0">
    <w:nsid w:val="6DE53955"/>
    <w:multiLevelType w:val="hybridMultilevel"/>
    <w:tmpl w:val="4DD8B776"/>
    <w:lvl w:ilvl="0" w:tplc="1ABC2162">
      <w:start w:val="1"/>
      <w:numFmt w:val="bullet"/>
      <w:lvlText w:val=""/>
      <w:lvlJc w:val="left"/>
      <w:pPr>
        <w:ind w:left="1494" w:hanging="360"/>
      </w:pPr>
      <w:rPr>
        <w:rFonts w:ascii="Symbol" w:hAnsi="Symbol" w:hint="default"/>
      </w:rPr>
    </w:lvl>
    <w:lvl w:ilvl="1" w:tplc="040B0003" w:tentative="1">
      <w:start w:val="1"/>
      <w:numFmt w:val="bullet"/>
      <w:lvlText w:val="o"/>
      <w:lvlJc w:val="left"/>
      <w:pPr>
        <w:ind w:left="2214" w:hanging="360"/>
      </w:pPr>
      <w:rPr>
        <w:rFonts w:ascii="Courier New" w:hAnsi="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27" w15:restartNumberingAfterBreak="0">
    <w:nsid w:val="6E8B1B9E"/>
    <w:multiLevelType w:val="hybridMultilevel"/>
    <w:tmpl w:val="66264D98"/>
    <w:lvl w:ilvl="0" w:tplc="0425000F">
      <w:start w:val="1"/>
      <w:numFmt w:val="decimal"/>
      <w:lvlText w:val="%1."/>
      <w:lvlJc w:val="left"/>
      <w:pPr>
        <w:ind w:left="2024" w:hanging="360"/>
      </w:pPr>
      <w:rPr>
        <w:rFonts w:cs="Times New Roman"/>
      </w:rPr>
    </w:lvl>
    <w:lvl w:ilvl="1" w:tplc="04250019" w:tentative="1">
      <w:start w:val="1"/>
      <w:numFmt w:val="lowerLetter"/>
      <w:lvlText w:val="%2."/>
      <w:lvlJc w:val="left"/>
      <w:pPr>
        <w:ind w:left="2744" w:hanging="360"/>
      </w:pPr>
      <w:rPr>
        <w:rFonts w:cs="Times New Roman"/>
      </w:rPr>
    </w:lvl>
    <w:lvl w:ilvl="2" w:tplc="0425001B" w:tentative="1">
      <w:start w:val="1"/>
      <w:numFmt w:val="lowerRoman"/>
      <w:lvlText w:val="%3."/>
      <w:lvlJc w:val="right"/>
      <w:pPr>
        <w:ind w:left="3464" w:hanging="180"/>
      </w:pPr>
      <w:rPr>
        <w:rFonts w:cs="Times New Roman"/>
      </w:rPr>
    </w:lvl>
    <w:lvl w:ilvl="3" w:tplc="0425000F" w:tentative="1">
      <w:start w:val="1"/>
      <w:numFmt w:val="decimal"/>
      <w:lvlText w:val="%4."/>
      <w:lvlJc w:val="left"/>
      <w:pPr>
        <w:ind w:left="4184" w:hanging="360"/>
      </w:pPr>
      <w:rPr>
        <w:rFonts w:cs="Times New Roman"/>
      </w:rPr>
    </w:lvl>
    <w:lvl w:ilvl="4" w:tplc="04250019" w:tentative="1">
      <w:start w:val="1"/>
      <w:numFmt w:val="lowerLetter"/>
      <w:lvlText w:val="%5."/>
      <w:lvlJc w:val="left"/>
      <w:pPr>
        <w:ind w:left="4904" w:hanging="360"/>
      </w:pPr>
      <w:rPr>
        <w:rFonts w:cs="Times New Roman"/>
      </w:rPr>
    </w:lvl>
    <w:lvl w:ilvl="5" w:tplc="0425001B" w:tentative="1">
      <w:start w:val="1"/>
      <w:numFmt w:val="lowerRoman"/>
      <w:lvlText w:val="%6."/>
      <w:lvlJc w:val="right"/>
      <w:pPr>
        <w:ind w:left="5624" w:hanging="180"/>
      </w:pPr>
      <w:rPr>
        <w:rFonts w:cs="Times New Roman"/>
      </w:rPr>
    </w:lvl>
    <w:lvl w:ilvl="6" w:tplc="0425000F" w:tentative="1">
      <w:start w:val="1"/>
      <w:numFmt w:val="decimal"/>
      <w:lvlText w:val="%7."/>
      <w:lvlJc w:val="left"/>
      <w:pPr>
        <w:ind w:left="6344" w:hanging="360"/>
      </w:pPr>
      <w:rPr>
        <w:rFonts w:cs="Times New Roman"/>
      </w:rPr>
    </w:lvl>
    <w:lvl w:ilvl="7" w:tplc="04250019" w:tentative="1">
      <w:start w:val="1"/>
      <w:numFmt w:val="lowerLetter"/>
      <w:lvlText w:val="%8."/>
      <w:lvlJc w:val="left"/>
      <w:pPr>
        <w:ind w:left="7064" w:hanging="360"/>
      </w:pPr>
      <w:rPr>
        <w:rFonts w:cs="Times New Roman"/>
      </w:rPr>
    </w:lvl>
    <w:lvl w:ilvl="8" w:tplc="0425001B" w:tentative="1">
      <w:start w:val="1"/>
      <w:numFmt w:val="lowerRoman"/>
      <w:lvlText w:val="%9."/>
      <w:lvlJc w:val="right"/>
      <w:pPr>
        <w:ind w:left="7784" w:hanging="180"/>
      </w:pPr>
      <w:rPr>
        <w:rFonts w:cs="Times New Roman"/>
      </w:rPr>
    </w:lvl>
  </w:abstractNum>
  <w:abstractNum w:abstractNumId="28" w15:restartNumberingAfterBreak="0">
    <w:nsid w:val="74C15566"/>
    <w:multiLevelType w:val="hybridMultilevel"/>
    <w:tmpl w:val="7EAAAB0A"/>
    <w:lvl w:ilvl="0" w:tplc="215AFF82">
      <w:start w:val="1"/>
      <w:numFmt w:val="bullet"/>
      <w:lvlText w:val=""/>
      <w:lvlJc w:val="left"/>
      <w:pPr>
        <w:ind w:left="1854" w:hanging="360"/>
      </w:pPr>
      <w:rPr>
        <w:rFonts w:ascii="Symbol" w:hAnsi="Symbol" w:hint="default"/>
        <w:color w:val="auto"/>
      </w:rPr>
    </w:lvl>
    <w:lvl w:ilvl="1" w:tplc="04250003" w:tentative="1">
      <w:start w:val="1"/>
      <w:numFmt w:val="bullet"/>
      <w:lvlText w:val="o"/>
      <w:lvlJc w:val="left"/>
      <w:pPr>
        <w:ind w:left="2574" w:hanging="360"/>
      </w:pPr>
      <w:rPr>
        <w:rFonts w:ascii="Courier New" w:hAnsi="Courier New" w:cs="Courier New" w:hint="default"/>
      </w:rPr>
    </w:lvl>
    <w:lvl w:ilvl="2" w:tplc="04250005" w:tentative="1">
      <w:start w:val="1"/>
      <w:numFmt w:val="bullet"/>
      <w:lvlText w:val=""/>
      <w:lvlJc w:val="left"/>
      <w:pPr>
        <w:ind w:left="3294" w:hanging="360"/>
      </w:pPr>
      <w:rPr>
        <w:rFonts w:ascii="Wingdings" w:hAnsi="Wingdings" w:hint="default"/>
      </w:rPr>
    </w:lvl>
    <w:lvl w:ilvl="3" w:tplc="04250001" w:tentative="1">
      <w:start w:val="1"/>
      <w:numFmt w:val="bullet"/>
      <w:lvlText w:val=""/>
      <w:lvlJc w:val="left"/>
      <w:pPr>
        <w:ind w:left="4014" w:hanging="360"/>
      </w:pPr>
      <w:rPr>
        <w:rFonts w:ascii="Symbol" w:hAnsi="Symbol" w:hint="default"/>
      </w:rPr>
    </w:lvl>
    <w:lvl w:ilvl="4" w:tplc="04250003" w:tentative="1">
      <w:start w:val="1"/>
      <w:numFmt w:val="bullet"/>
      <w:lvlText w:val="o"/>
      <w:lvlJc w:val="left"/>
      <w:pPr>
        <w:ind w:left="4734" w:hanging="360"/>
      </w:pPr>
      <w:rPr>
        <w:rFonts w:ascii="Courier New" w:hAnsi="Courier New" w:cs="Courier New" w:hint="default"/>
      </w:rPr>
    </w:lvl>
    <w:lvl w:ilvl="5" w:tplc="04250005" w:tentative="1">
      <w:start w:val="1"/>
      <w:numFmt w:val="bullet"/>
      <w:lvlText w:val=""/>
      <w:lvlJc w:val="left"/>
      <w:pPr>
        <w:ind w:left="5454" w:hanging="360"/>
      </w:pPr>
      <w:rPr>
        <w:rFonts w:ascii="Wingdings" w:hAnsi="Wingdings" w:hint="default"/>
      </w:rPr>
    </w:lvl>
    <w:lvl w:ilvl="6" w:tplc="04250001" w:tentative="1">
      <w:start w:val="1"/>
      <w:numFmt w:val="bullet"/>
      <w:lvlText w:val=""/>
      <w:lvlJc w:val="left"/>
      <w:pPr>
        <w:ind w:left="6174" w:hanging="360"/>
      </w:pPr>
      <w:rPr>
        <w:rFonts w:ascii="Symbol" w:hAnsi="Symbol" w:hint="default"/>
      </w:rPr>
    </w:lvl>
    <w:lvl w:ilvl="7" w:tplc="04250003" w:tentative="1">
      <w:start w:val="1"/>
      <w:numFmt w:val="bullet"/>
      <w:lvlText w:val="o"/>
      <w:lvlJc w:val="left"/>
      <w:pPr>
        <w:ind w:left="6894" w:hanging="360"/>
      </w:pPr>
      <w:rPr>
        <w:rFonts w:ascii="Courier New" w:hAnsi="Courier New" w:cs="Courier New" w:hint="default"/>
      </w:rPr>
    </w:lvl>
    <w:lvl w:ilvl="8" w:tplc="04250005" w:tentative="1">
      <w:start w:val="1"/>
      <w:numFmt w:val="bullet"/>
      <w:lvlText w:val=""/>
      <w:lvlJc w:val="left"/>
      <w:pPr>
        <w:ind w:left="7614" w:hanging="360"/>
      </w:pPr>
      <w:rPr>
        <w:rFonts w:ascii="Wingdings" w:hAnsi="Wingdings" w:hint="default"/>
      </w:rPr>
    </w:lvl>
  </w:abstractNum>
  <w:abstractNum w:abstractNumId="29" w15:restartNumberingAfterBreak="0">
    <w:nsid w:val="7879009A"/>
    <w:multiLevelType w:val="hybridMultilevel"/>
    <w:tmpl w:val="9D488298"/>
    <w:lvl w:ilvl="0" w:tplc="0425000F">
      <w:start w:val="1"/>
      <w:numFmt w:val="decimal"/>
      <w:lvlText w:val="%1."/>
      <w:lvlJc w:val="left"/>
      <w:pPr>
        <w:tabs>
          <w:tab w:val="num" w:pos="3328"/>
        </w:tabs>
        <w:ind w:left="3328" w:hanging="360"/>
      </w:pPr>
      <w:rPr>
        <w:rFonts w:cs="Times New Roman"/>
      </w:rPr>
    </w:lvl>
    <w:lvl w:ilvl="1" w:tplc="04250019" w:tentative="1">
      <w:start w:val="1"/>
      <w:numFmt w:val="lowerLetter"/>
      <w:lvlText w:val="%2."/>
      <w:lvlJc w:val="left"/>
      <w:pPr>
        <w:tabs>
          <w:tab w:val="num" w:pos="4048"/>
        </w:tabs>
        <w:ind w:left="4048" w:hanging="360"/>
      </w:pPr>
      <w:rPr>
        <w:rFonts w:cs="Times New Roman"/>
      </w:rPr>
    </w:lvl>
    <w:lvl w:ilvl="2" w:tplc="0425001B" w:tentative="1">
      <w:start w:val="1"/>
      <w:numFmt w:val="lowerRoman"/>
      <w:lvlText w:val="%3."/>
      <w:lvlJc w:val="right"/>
      <w:pPr>
        <w:tabs>
          <w:tab w:val="num" w:pos="4768"/>
        </w:tabs>
        <w:ind w:left="4768" w:hanging="180"/>
      </w:pPr>
      <w:rPr>
        <w:rFonts w:cs="Times New Roman"/>
      </w:rPr>
    </w:lvl>
    <w:lvl w:ilvl="3" w:tplc="0425000F" w:tentative="1">
      <w:start w:val="1"/>
      <w:numFmt w:val="decimal"/>
      <w:lvlText w:val="%4."/>
      <w:lvlJc w:val="left"/>
      <w:pPr>
        <w:tabs>
          <w:tab w:val="num" w:pos="5488"/>
        </w:tabs>
        <w:ind w:left="5488" w:hanging="360"/>
      </w:pPr>
      <w:rPr>
        <w:rFonts w:cs="Times New Roman"/>
      </w:rPr>
    </w:lvl>
    <w:lvl w:ilvl="4" w:tplc="04250019" w:tentative="1">
      <w:start w:val="1"/>
      <w:numFmt w:val="lowerLetter"/>
      <w:lvlText w:val="%5."/>
      <w:lvlJc w:val="left"/>
      <w:pPr>
        <w:tabs>
          <w:tab w:val="num" w:pos="6208"/>
        </w:tabs>
        <w:ind w:left="6208" w:hanging="360"/>
      </w:pPr>
      <w:rPr>
        <w:rFonts w:cs="Times New Roman"/>
      </w:rPr>
    </w:lvl>
    <w:lvl w:ilvl="5" w:tplc="0425001B" w:tentative="1">
      <w:start w:val="1"/>
      <w:numFmt w:val="lowerRoman"/>
      <w:lvlText w:val="%6."/>
      <w:lvlJc w:val="right"/>
      <w:pPr>
        <w:tabs>
          <w:tab w:val="num" w:pos="6928"/>
        </w:tabs>
        <w:ind w:left="6928" w:hanging="180"/>
      </w:pPr>
      <w:rPr>
        <w:rFonts w:cs="Times New Roman"/>
      </w:rPr>
    </w:lvl>
    <w:lvl w:ilvl="6" w:tplc="0425000F" w:tentative="1">
      <w:start w:val="1"/>
      <w:numFmt w:val="decimal"/>
      <w:lvlText w:val="%7."/>
      <w:lvlJc w:val="left"/>
      <w:pPr>
        <w:tabs>
          <w:tab w:val="num" w:pos="7648"/>
        </w:tabs>
        <w:ind w:left="7648" w:hanging="360"/>
      </w:pPr>
      <w:rPr>
        <w:rFonts w:cs="Times New Roman"/>
      </w:rPr>
    </w:lvl>
    <w:lvl w:ilvl="7" w:tplc="04250019" w:tentative="1">
      <w:start w:val="1"/>
      <w:numFmt w:val="lowerLetter"/>
      <w:lvlText w:val="%8."/>
      <w:lvlJc w:val="left"/>
      <w:pPr>
        <w:tabs>
          <w:tab w:val="num" w:pos="8368"/>
        </w:tabs>
        <w:ind w:left="8368" w:hanging="360"/>
      </w:pPr>
      <w:rPr>
        <w:rFonts w:cs="Times New Roman"/>
      </w:rPr>
    </w:lvl>
    <w:lvl w:ilvl="8" w:tplc="0425001B" w:tentative="1">
      <w:start w:val="1"/>
      <w:numFmt w:val="lowerRoman"/>
      <w:lvlText w:val="%9."/>
      <w:lvlJc w:val="right"/>
      <w:pPr>
        <w:tabs>
          <w:tab w:val="num" w:pos="9088"/>
        </w:tabs>
        <w:ind w:left="9088" w:hanging="180"/>
      </w:pPr>
      <w:rPr>
        <w:rFonts w:cs="Times New Roman"/>
      </w:rPr>
    </w:lvl>
  </w:abstractNum>
  <w:num w:numId="1">
    <w:abstractNumId w:val="20"/>
  </w:num>
  <w:num w:numId="2">
    <w:abstractNumId w:val="23"/>
  </w:num>
  <w:num w:numId="3">
    <w:abstractNumId w:val="2"/>
  </w:num>
  <w:num w:numId="4">
    <w:abstractNumId w:val="11"/>
  </w:num>
  <w:num w:numId="5">
    <w:abstractNumId w:val="29"/>
  </w:num>
  <w:num w:numId="6">
    <w:abstractNumId w:val="14"/>
  </w:num>
  <w:num w:numId="7">
    <w:abstractNumId w:val="18"/>
  </w:num>
  <w:num w:numId="8">
    <w:abstractNumId w:val="27"/>
  </w:num>
  <w:num w:numId="9">
    <w:abstractNumId w:val="6"/>
  </w:num>
  <w:num w:numId="10">
    <w:abstractNumId w:val="5"/>
  </w:num>
  <w:num w:numId="11">
    <w:abstractNumId w:val="3"/>
  </w:num>
  <w:num w:numId="12">
    <w:abstractNumId w:val="22"/>
  </w:num>
  <w:num w:numId="13">
    <w:abstractNumId w:val="10"/>
  </w:num>
  <w:num w:numId="14">
    <w:abstractNumId w:val="28"/>
  </w:num>
  <w:num w:numId="15">
    <w:abstractNumId w:val="7"/>
  </w:num>
  <w:num w:numId="16">
    <w:abstractNumId w:val="16"/>
  </w:num>
  <w:num w:numId="17">
    <w:abstractNumId w:val="12"/>
  </w:num>
  <w:num w:numId="18">
    <w:abstractNumId w:val="8"/>
  </w:num>
  <w:num w:numId="19">
    <w:abstractNumId w:val="15"/>
  </w:num>
  <w:num w:numId="20">
    <w:abstractNumId w:val="19"/>
  </w:num>
  <w:num w:numId="21">
    <w:abstractNumId w:val="9"/>
  </w:num>
  <w:num w:numId="22">
    <w:abstractNumId w:val="24"/>
  </w:num>
  <w:num w:numId="23">
    <w:abstractNumId w:val="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5"/>
  </w:num>
  <w:num w:numId="27">
    <w:abstractNumId w:val="21"/>
  </w:num>
  <w:num w:numId="28">
    <w:abstractNumId w:val="26"/>
  </w:num>
  <w:num w:numId="29">
    <w:abstractNumId w:val="13"/>
  </w:num>
  <w:num w:numId="3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AF"/>
    <w:rsid w:val="0000181F"/>
    <w:rsid w:val="0000256A"/>
    <w:rsid w:val="00003B43"/>
    <w:rsid w:val="00003DA2"/>
    <w:rsid w:val="00004DB1"/>
    <w:rsid w:val="00005737"/>
    <w:rsid w:val="00005CAF"/>
    <w:rsid w:val="00005E7D"/>
    <w:rsid w:val="000076C5"/>
    <w:rsid w:val="000078EC"/>
    <w:rsid w:val="0001030C"/>
    <w:rsid w:val="0001086D"/>
    <w:rsid w:val="0001161C"/>
    <w:rsid w:val="00011AAF"/>
    <w:rsid w:val="00012644"/>
    <w:rsid w:val="00012D64"/>
    <w:rsid w:val="00013E71"/>
    <w:rsid w:val="00014067"/>
    <w:rsid w:val="00014231"/>
    <w:rsid w:val="0001441B"/>
    <w:rsid w:val="00014AE4"/>
    <w:rsid w:val="00015B1C"/>
    <w:rsid w:val="000160DD"/>
    <w:rsid w:val="000165EC"/>
    <w:rsid w:val="00017535"/>
    <w:rsid w:val="000200B9"/>
    <w:rsid w:val="0002034B"/>
    <w:rsid w:val="00021F54"/>
    <w:rsid w:val="00022185"/>
    <w:rsid w:val="00022C14"/>
    <w:rsid w:val="000235FC"/>
    <w:rsid w:val="00024AA0"/>
    <w:rsid w:val="00024AA6"/>
    <w:rsid w:val="000267EB"/>
    <w:rsid w:val="00027372"/>
    <w:rsid w:val="00027AFB"/>
    <w:rsid w:val="00030641"/>
    <w:rsid w:val="00030EFF"/>
    <w:rsid w:val="000314BA"/>
    <w:rsid w:val="000329D1"/>
    <w:rsid w:val="00032FE6"/>
    <w:rsid w:val="00033885"/>
    <w:rsid w:val="00033A0D"/>
    <w:rsid w:val="00033E97"/>
    <w:rsid w:val="00033FC3"/>
    <w:rsid w:val="00034790"/>
    <w:rsid w:val="00034CEF"/>
    <w:rsid w:val="000351C3"/>
    <w:rsid w:val="000354B9"/>
    <w:rsid w:val="00036315"/>
    <w:rsid w:val="000372EC"/>
    <w:rsid w:val="0004001C"/>
    <w:rsid w:val="00040699"/>
    <w:rsid w:val="0004086A"/>
    <w:rsid w:val="00041C14"/>
    <w:rsid w:val="000429CB"/>
    <w:rsid w:val="00042E5D"/>
    <w:rsid w:val="0004375F"/>
    <w:rsid w:val="00043D5B"/>
    <w:rsid w:val="0004486C"/>
    <w:rsid w:val="000453CA"/>
    <w:rsid w:val="00045423"/>
    <w:rsid w:val="00046186"/>
    <w:rsid w:val="00046E0A"/>
    <w:rsid w:val="00047690"/>
    <w:rsid w:val="000477E1"/>
    <w:rsid w:val="000507E9"/>
    <w:rsid w:val="00050A7E"/>
    <w:rsid w:val="00050BA1"/>
    <w:rsid w:val="00050F09"/>
    <w:rsid w:val="00050F1F"/>
    <w:rsid w:val="000511E9"/>
    <w:rsid w:val="00051A5A"/>
    <w:rsid w:val="00052114"/>
    <w:rsid w:val="000527E5"/>
    <w:rsid w:val="00053288"/>
    <w:rsid w:val="00053736"/>
    <w:rsid w:val="00053BC4"/>
    <w:rsid w:val="0005414B"/>
    <w:rsid w:val="0005417A"/>
    <w:rsid w:val="00054333"/>
    <w:rsid w:val="000549A7"/>
    <w:rsid w:val="00054EED"/>
    <w:rsid w:val="0005500C"/>
    <w:rsid w:val="0005513D"/>
    <w:rsid w:val="00055A13"/>
    <w:rsid w:val="00056085"/>
    <w:rsid w:val="00056D46"/>
    <w:rsid w:val="00057406"/>
    <w:rsid w:val="0005796E"/>
    <w:rsid w:val="0006023F"/>
    <w:rsid w:val="00060BA1"/>
    <w:rsid w:val="000618BC"/>
    <w:rsid w:val="00062505"/>
    <w:rsid w:val="00063B6A"/>
    <w:rsid w:val="00063B85"/>
    <w:rsid w:val="00064260"/>
    <w:rsid w:val="00064983"/>
    <w:rsid w:val="000649A1"/>
    <w:rsid w:val="00064D34"/>
    <w:rsid w:val="00066C49"/>
    <w:rsid w:val="0006722D"/>
    <w:rsid w:val="0006732D"/>
    <w:rsid w:val="00067C8D"/>
    <w:rsid w:val="00070509"/>
    <w:rsid w:val="000705C4"/>
    <w:rsid w:val="0007070B"/>
    <w:rsid w:val="00070CB8"/>
    <w:rsid w:val="0007134E"/>
    <w:rsid w:val="00073617"/>
    <w:rsid w:val="00073B66"/>
    <w:rsid w:val="00073D53"/>
    <w:rsid w:val="00074378"/>
    <w:rsid w:val="00074F85"/>
    <w:rsid w:val="00076E5D"/>
    <w:rsid w:val="0007764F"/>
    <w:rsid w:val="000776D7"/>
    <w:rsid w:val="00077A7C"/>
    <w:rsid w:val="00081083"/>
    <w:rsid w:val="0008186A"/>
    <w:rsid w:val="0008521D"/>
    <w:rsid w:val="00086A4F"/>
    <w:rsid w:val="00087632"/>
    <w:rsid w:val="00087666"/>
    <w:rsid w:val="000900A7"/>
    <w:rsid w:val="000900DB"/>
    <w:rsid w:val="00090257"/>
    <w:rsid w:val="00090623"/>
    <w:rsid w:val="00090E1E"/>
    <w:rsid w:val="00091D21"/>
    <w:rsid w:val="000931E9"/>
    <w:rsid w:val="0009659A"/>
    <w:rsid w:val="00096C57"/>
    <w:rsid w:val="00097A9F"/>
    <w:rsid w:val="000A03EF"/>
    <w:rsid w:val="000A0838"/>
    <w:rsid w:val="000A13AF"/>
    <w:rsid w:val="000A1581"/>
    <w:rsid w:val="000A1C90"/>
    <w:rsid w:val="000A2BDA"/>
    <w:rsid w:val="000A2C8A"/>
    <w:rsid w:val="000A30AA"/>
    <w:rsid w:val="000A4251"/>
    <w:rsid w:val="000A50B2"/>
    <w:rsid w:val="000A54EC"/>
    <w:rsid w:val="000A6323"/>
    <w:rsid w:val="000A68A8"/>
    <w:rsid w:val="000A6F88"/>
    <w:rsid w:val="000A7B68"/>
    <w:rsid w:val="000A7D7A"/>
    <w:rsid w:val="000B0E46"/>
    <w:rsid w:val="000B1034"/>
    <w:rsid w:val="000B1197"/>
    <w:rsid w:val="000B1662"/>
    <w:rsid w:val="000B1868"/>
    <w:rsid w:val="000B1AB8"/>
    <w:rsid w:val="000B1D45"/>
    <w:rsid w:val="000B2B9A"/>
    <w:rsid w:val="000B2D87"/>
    <w:rsid w:val="000B2DAA"/>
    <w:rsid w:val="000B44C4"/>
    <w:rsid w:val="000B597E"/>
    <w:rsid w:val="000B708C"/>
    <w:rsid w:val="000C00B5"/>
    <w:rsid w:val="000C09D5"/>
    <w:rsid w:val="000C221B"/>
    <w:rsid w:val="000C2F9F"/>
    <w:rsid w:val="000C3B74"/>
    <w:rsid w:val="000C40B6"/>
    <w:rsid w:val="000C54A8"/>
    <w:rsid w:val="000C565F"/>
    <w:rsid w:val="000C57E9"/>
    <w:rsid w:val="000C5BD0"/>
    <w:rsid w:val="000C5EED"/>
    <w:rsid w:val="000C6223"/>
    <w:rsid w:val="000C67AC"/>
    <w:rsid w:val="000C6C78"/>
    <w:rsid w:val="000C770D"/>
    <w:rsid w:val="000C7D53"/>
    <w:rsid w:val="000D14F3"/>
    <w:rsid w:val="000D1817"/>
    <w:rsid w:val="000D18CD"/>
    <w:rsid w:val="000D3C60"/>
    <w:rsid w:val="000D3D5F"/>
    <w:rsid w:val="000D4337"/>
    <w:rsid w:val="000D4D7B"/>
    <w:rsid w:val="000D4ED0"/>
    <w:rsid w:val="000D5335"/>
    <w:rsid w:val="000D5570"/>
    <w:rsid w:val="000D55A1"/>
    <w:rsid w:val="000D5648"/>
    <w:rsid w:val="000D6AF2"/>
    <w:rsid w:val="000D71E8"/>
    <w:rsid w:val="000E04EC"/>
    <w:rsid w:val="000E079F"/>
    <w:rsid w:val="000E0B75"/>
    <w:rsid w:val="000E159B"/>
    <w:rsid w:val="000E1EFA"/>
    <w:rsid w:val="000E3664"/>
    <w:rsid w:val="000E3C0C"/>
    <w:rsid w:val="000E4124"/>
    <w:rsid w:val="000E4ED5"/>
    <w:rsid w:val="000E5637"/>
    <w:rsid w:val="000E57C2"/>
    <w:rsid w:val="000E62C0"/>
    <w:rsid w:val="000E6A1A"/>
    <w:rsid w:val="000E6C81"/>
    <w:rsid w:val="000E6D9F"/>
    <w:rsid w:val="000E7400"/>
    <w:rsid w:val="000E7435"/>
    <w:rsid w:val="000E78BE"/>
    <w:rsid w:val="000F06BD"/>
    <w:rsid w:val="000F07E0"/>
    <w:rsid w:val="000F0C72"/>
    <w:rsid w:val="000F0F8E"/>
    <w:rsid w:val="000F10FC"/>
    <w:rsid w:val="000F16FB"/>
    <w:rsid w:val="000F1ADF"/>
    <w:rsid w:val="000F2105"/>
    <w:rsid w:val="000F21D2"/>
    <w:rsid w:val="000F2424"/>
    <w:rsid w:val="000F3DF2"/>
    <w:rsid w:val="000F3DF7"/>
    <w:rsid w:val="000F427D"/>
    <w:rsid w:val="000F539B"/>
    <w:rsid w:val="000F5E4C"/>
    <w:rsid w:val="000F5ECE"/>
    <w:rsid w:val="000F60D2"/>
    <w:rsid w:val="000F6751"/>
    <w:rsid w:val="000F77B7"/>
    <w:rsid w:val="001000EC"/>
    <w:rsid w:val="0010066A"/>
    <w:rsid w:val="00100E4E"/>
    <w:rsid w:val="00101D1A"/>
    <w:rsid w:val="001025DB"/>
    <w:rsid w:val="00102B4D"/>
    <w:rsid w:val="00102C92"/>
    <w:rsid w:val="00102CEE"/>
    <w:rsid w:val="00102DB3"/>
    <w:rsid w:val="0010373A"/>
    <w:rsid w:val="00104246"/>
    <w:rsid w:val="00104A54"/>
    <w:rsid w:val="00104D80"/>
    <w:rsid w:val="00105286"/>
    <w:rsid w:val="00105F78"/>
    <w:rsid w:val="00106DD8"/>
    <w:rsid w:val="00107BE7"/>
    <w:rsid w:val="00107F6F"/>
    <w:rsid w:val="00110011"/>
    <w:rsid w:val="00110284"/>
    <w:rsid w:val="001102E6"/>
    <w:rsid w:val="00111042"/>
    <w:rsid w:val="00111884"/>
    <w:rsid w:val="00112D6B"/>
    <w:rsid w:val="0011312D"/>
    <w:rsid w:val="001133AF"/>
    <w:rsid w:val="00114DE4"/>
    <w:rsid w:val="001153A4"/>
    <w:rsid w:val="001179C0"/>
    <w:rsid w:val="00120039"/>
    <w:rsid w:val="00120E42"/>
    <w:rsid w:val="0012149F"/>
    <w:rsid w:val="0012170B"/>
    <w:rsid w:val="00121D03"/>
    <w:rsid w:val="00121D63"/>
    <w:rsid w:val="00121E7E"/>
    <w:rsid w:val="001223A1"/>
    <w:rsid w:val="00122A84"/>
    <w:rsid w:val="00122C3E"/>
    <w:rsid w:val="00123BC5"/>
    <w:rsid w:val="00125BD4"/>
    <w:rsid w:val="001260C0"/>
    <w:rsid w:val="00126FC1"/>
    <w:rsid w:val="00127159"/>
    <w:rsid w:val="00127181"/>
    <w:rsid w:val="00127AAF"/>
    <w:rsid w:val="001301DB"/>
    <w:rsid w:val="001314E3"/>
    <w:rsid w:val="00131FD8"/>
    <w:rsid w:val="00132104"/>
    <w:rsid w:val="00132368"/>
    <w:rsid w:val="00132E1D"/>
    <w:rsid w:val="00133D2B"/>
    <w:rsid w:val="00134A53"/>
    <w:rsid w:val="00134BA5"/>
    <w:rsid w:val="00136134"/>
    <w:rsid w:val="001376FD"/>
    <w:rsid w:val="00137F8F"/>
    <w:rsid w:val="001400BC"/>
    <w:rsid w:val="0014046C"/>
    <w:rsid w:val="001407C4"/>
    <w:rsid w:val="001429D6"/>
    <w:rsid w:val="00142EE2"/>
    <w:rsid w:val="00143824"/>
    <w:rsid w:val="00143980"/>
    <w:rsid w:val="00143A26"/>
    <w:rsid w:val="00144AB1"/>
    <w:rsid w:val="00145FCB"/>
    <w:rsid w:val="001467B9"/>
    <w:rsid w:val="001478B9"/>
    <w:rsid w:val="00150341"/>
    <w:rsid w:val="0015085C"/>
    <w:rsid w:val="00150A9F"/>
    <w:rsid w:val="00151D0E"/>
    <w:rsid w:val="001530FA"/>
    <w:rsid w:val="00153641"/>
    <w:rsid w:val="00153C69"/>
    <w:rsid w:val="001540DA"/>
    <w:rsid w:val="001546C8"/>
    <w:rsid w:val="001549AD"/>
    <w:rsid w:val="00154AF0"/>
    <w:rsid w:val="001550FB"/>
    <w:rsid w:val="00155244"/>
    <w:rsid w:val="00155CB1"/>
    <w:rsid w:val="001568AC"/>
    <w:rsid w:val="00156A7B"/>
    <w:rsid w:val="00156CAE"/>
    <w:rsid w:val="00156CF5"/>
    <w:rsid w:val="00156D3B"/>
    <w:rsid w:val="001570A2"/>
    <w:rsid w:val="0015736E"/>
    <w:rsid w:val="00157815"/>
    <w:rsid w:val="001606D4"/>
    <w:rsid w:val="0016452D"/>
    <w:rsid w:val="00164967"/>
    <w:rsid w:val="00164A60"/>
    <w:rsid w:val="00164F36"/>
    <w:rsid w:val="00164FFA"/>
    <w:rsid w:val="00165522"/>
    <w:rsid w:val="001655CB"/>
    <w:rsid w:val="001660C8"/>
    <w:rsid w:val="00166230"/>
    <w:rsid w:val="00166C6C"/>
    <w:rsid w:val="00170001"/>
    <w:rsid w:val="001704D7"/>
    <w:rsid w:val="001712FF"/>
    <w:rsid w:val="00171CA8"/>
    <w:rsid w:val="001722B6"/>
    <w:rsid w:val="00172535"/>
    <w:rsid w:val="00172FE4"/>
    <w:rsid w:val="001734CB"/>
    <w:rsid w:val="00175774"/>
    <w:rsid w:val="00175775"/>
    <w:rsid w:val="00177260"/>
    <w:rsid w:val="00177DF7"/>
    <w:rsid w:val="00180158"/>
    <w:rsid w:val="00180564"/>
    <w:rsid w:val="0018066A"/>
    <w:rsid w:val="001809EE"/>
    <w:rsid w:val="00180AF2"/>
    <w:rsid w:val="00180AF9"/>
    <w:rsid w:val="00182331"/>
    <w:rsid w:val="00183D31"/>
    <w:rsid w:val="0018461C"/>
    <w:rsid w:val="001850DD"/>
    <w:rsid w:val="00185102"/>
    <w:rsid w:val="0018549A"/>
    <w:rsid w:val="001858DE"/>
    <w:rsid w:val="00185B8A"/>
    <w:rsid w:val="00185E4E"/>
    <w:rsid w:val="0018628F"/>
    <w:rsid w:val="00186554"/>
    <w:rsid w:val="00187192"/>
    <w:rsid w:val="00192CD7"/>
    <w:rsid w:val="00192E77"/>
    <w:rsid w:val="001938A6"/>
    <w:rsid w:val="00193F65"/>
    <w:rsid w:val="0019489A"/>
    <w:rsid w:val="00194900"/>
    <w:rsid w:val="00194BA3"/>
    <w:rsid w:val="00194E6D"/>
    <w:rsid w:val="00195044"/>
    <w:rsid w:val="00196356"/>
    <w:rsid w:val="00196ACE"/>
    <w:rsid w:val="00196DEA"/>
    <w:rsid w:val="00196F8B"/>
    <w:rsid w:val="00196FC9"/>
    <w:rsid w:val="001976BA"/>
    <w:rsid w:val="00197876"/>
    <w:rsid w:val="00197BC1"/>
    <w:rsid w:val="001A04EB"/>
    <w:rsid w:val="001A1ACD"/>
    <w:rsid w:val="001A2E5B"/>
    <w:rsid w:val="001A4609"/>
    <w:rsid w:val="001A4AB0"/>
    <w:rsid w:val="001A5734"/>
    <w:rsid w:val="001A6579"/>
    <w:rsid w:val="001A6BAD"/>
    <w:rsid w:val="001B021C"/>
    <w:rsid w:val="001B05D8"/>
    <w:rsid w:val="001B09B3"/>
    <w:rsid w:val="001B0AA1"/>
    <w:rsid w:val="001B2094"/>
    <w:rsid w:val="001B2157"/>
    <w:rsid w:val="001B21C5"/>
    <w:rsid w:val="001B25C2"/>
    <w:rsid w:val="001B2C4F"/>
    <w:rsid w:val="001B2CC1"/>
    <w:rsid w:val="001B32B9"/>
    <w:rsid w:val="001B37AF"/>
    <w:rsid w:val="001B3972"/>
    <w:rsid w:val="001B4A83"/>
    <w:rsid w:val="001B4C38"/>
    <w:rsid w:val="001B5F2B"/>
    <w:rsid w:val="001B6037"/>
    <w:rsid w:val="001B6473"/>
    <w:rsid w:val="001B7529"/>
    <w:rsid w:val="001B7538"/>
    <w:rsid w:val="001B772C"/>
    <w:rsid w:val="001B7BCE"/>
    <w:rsid w:val="001C0789"/>
    <w:rsid w:val="001C0E76"/>
    <w:rsid w:val="001C133B"/>
    <w:rsid w:val="001C1C70"/>
    <w:rsid w:val="001C298E"/>
    <w:rsid w:val="001C2DF0"/>
    <w:rsid w:val="001C311E"/>
    <w:rsid w:val="001C454A"/>
    <w:rsid w:val="001C4855"/>
    <w:rsid w:val="001C4C77"/>
    <w:rsid w:val="001C4CF7"/>
    <w:rsid w:val="001C5546"/>
    <w:rsid w:val="001C5EEE"/>
    <w:rsid w:val="001C65A0"/>
    <w:rsid w:val="001C6B5D"/>
    <w:rsid w:val="001C6E82"/>
    <w:rsid w:val="001C7B87"/>
    <w:rsid w:val="001C7E84"/>
    <w:rsid w:val="001D0EBF"/>
    <w:rsid w:val="001D1B01"/>
    <w:rsid w:val="001D1CFB"/>
    <w:rsid w:val="001D2084"/>
    <w:rsid w:val="001D32B8"/>
    <w:rsid w:val="001D3416"/>
    <w:rsid w:val="001D347D"/>
    <w:rsid w:val="001D391D"/>
    <w:rsid w:val="001D481C"/>
    <w:rsid w:val="001D49F7"/>
    <w:rsid w:val="001D5BDB"/>
    <w:rsid w:val="001D61BE"/>
    <w:rsid w:val="001D6CB9"/>
    <w:rsid w:val="001D70CF"/>
    <w:rsid w:val="001E1498"/>
    <w:rsid w:val="001E1F91"/>
    <w:rsid w:val="001E329C"/>
    <w:rsid w:val="001E6224"/>
    <w:rsid w:val="001E72C8"/>
    <w:rsid w:val="001E732B"/>
    <w:rsid w:val="001E7506"/>
    <w:rsid w:val="001F0235"/>
    <w:rsid w:val="001F0437"/>
    <w:rsid w:val="001F14C2"/>
    <w:rsid w:val="001F16EF"/>
    <w:rsid w:val="001F34C4"/>
    <w:rsid w:val="001F35A5"/>
    <w:rsid w:val="001F38DF"/>
    <w:rsid w:val="001F3F42"/>
    <w:rsid w:val="001F3F7E"/>
    <w:rsid w:val="001F400A"/>
    <w:rsid w:val="001F436F"/>
    <w:rsid w:val="001F4539"/>
    <w:rsid w:val="001F4630"/>
    <w:rsid w:val="001F47A2"/>
    <w:rsid w:val="001F4C52"/>
    <w:rsid w:val="001F654E"/>
    <w:rsid w:val="001F6643"/>
    <w:rsid w:val="001F6A8F"/>
    <w:rsid w:val="001F774C"/>
    <w:rsid w:val="001F7B7F"/>
    <w:rsid w:val="00200392"/>
    <w:rsid w:val="002006A8"/>
    <w:rsid w:val="00200969"/>
    <w:rsid w:val="0020312A"/>
    <w:rsid w:val="002035F6"/>
    <w:rsid w:val="002042F4"/>
    <w:rsid w:val="0020455F"/>
    <w:rsid w:val="00204A58"/>
    <w:rsid w:val="00207389"/>
    <w:rsid w:val="00207980"/>
    <w:rsid w:val="002100FE"/>
    <w:rsid w:val="00210848"/>
    <w:rsid w:val="00210BE0"/>
    <w:rsid w:val="00210F7E"/>
    <w:rsid w:val="002115E4"/>
    <w:rsid w:val="002116CB"/>
    <w:rsid w:val="00211B38"/>
    <w:rsid w:val="0021245B"/>
    <w:rsid w:val="00212B5D"/>
    <w:rsid w:val="00213D7C"/>
    <w:rsid w:val="0021422A"/>
    <w:rsid w:val="002147BF"/>
    <w:rsid w:val="002154EC"/>
    <w:rsid w:val="00215692"/>
    <w:rsid w:val="0021599B"/>
    <w:rsid w:val="00217C8C"/>
    <w:rsid w:val="00217CD4"/>
    <w:rsid w:val="00221249"/>
    <w:rsid w:val="0022175A"/>
    <w:rsid w:val="00221A02"/>
    <w:rsid w:val="00222668"/>
    <w:rsid w:val="002228B5"/>
    <w:rsid w:val="00223CE9"/>
    <w:rsid w:val="00223E17"/>
    <w:rsid w:val="00223F07"/>
    <w:rsid w:val="00224637"/>
    <w:rsid w:val="00224D1A"/>
    <w:rsid w:val="0022597A"/>
    <w:rsid w:val="002267D4"/>
    <w:rsid w:val="002269F8"/>
    <w:rsid w:val="00226A32"/>
    <w:rsid w:val="0022796C"/>
    <w:rsid w:val="0022797E"/>
    <w:rsid w:val="00227AA8"/>
    <w:rsid w:val="00227E15"/>
    <w:rsid w:val="00230A0F"/>
    <w:rsid w:val="00231047"/>
    <w:rsid w:val="0023151B"/>
    <w:rsid w:val="0023152F"/>
    <w:rsid w:val="00231A2F"/>
    <w:rsid w:val="00231BA1"/>
    <w:rsid w:val="00231D64"/>
    <w:rsid w:val="0023203C"/>
    <w:rsid w:val="00233037"/>
    <w:rsid w:val="00233422"/>
    <w:rsid w:val="00233540"/>
    <w:rsid w:val="0023469D"/>
    <w:rsid w:val="00234848"/>
    <w:rsid w:val="00234BEB"/>
    <w:rsid w:val="0023573C"/>
    <w:rsid w:val="002365A2"/>
    <w:rsid w:val="00237F78"/>
    <w:rsid w:val="0024012B"/>
    <w:rsid w:val="00241265"/>
    <w:rsid w:val="002419CF"/>
    <w:rsid w:val="002426D8"/>
    <w:rsid w:val="00242A78"/>
    <w:rsid w:val="00243CDE"/>
    <w:rsid w:val="00245F70"/>
    <w:rsid w:val="00245FA6"/>
    <w:rsid w:val="00246179"/>
    <w:rsid w:val="002468EC"/>
    <w:rsid w:val="00246E97"/>
    <w:rsid w:val="002473EA"/>
    <w:rsid w:val="00247762"/>
    <w:rsid w:val="00247BE0"/>
    <w:rsid w:val="00247F13"/>
    <w:rsid w:val="00250200"/>
    <w:rsid w:val="00250988"/>
    <w:rsid w:val="00250DED"/>
    <w:rsid w:val="00251E9E"/>
    <w:rsid w:val="002520E1"/>
    <w:rsid w:val="0025277A"/>
    <w:rsid w:val="00252AC7"/>
    <w:rsid w:val="0025362E"/>
    <w:rsid w:val="00253AD9"/>
    <w:rsid w:val="00253F65"/>
    <w:rsid w:val="0025414C"/>
    <w:rsid w:val="00256255"/>
    <w:rsid w:val="00256A64"/>
    <w:rsid w:val="00257DE4"/>
    <w:rsid w:val="00261B5F"/>
    <w:rsid w:val="002626B5"/>
    <w:rsid w:val="00262F3C"/>
    <w:rsid w:val="00263861"/>
    <w:rsid w:val="00264224"/>
    <w:rsid w:val="00267520"/>
    <w:rsid w:val="002677DA"/>
    <w:rsid w:val="00267E51"/>
    <w:rsid w:val="002709E3"/>
    <w:rsid w:val="00270AC1"/>
    <w:rsid w:val="0027177F"/>
    <w:rsid w:val="0027198E"/>
    <w:rsid w:val="002722BD"/>
    <w:rsid w:val="00272635"/>
    <w:rsid w:val="002735E6"/>
    <w:rsid w:val="002740FF"/>
    <w:rsid w:val="00274AC8"/>
    <w:rsid w:val="002754DE"/>
    <w:rsid w:val="002755CD"/>
    <w:rsid w:val="00275B33"/>
    <w:rsid w:val="00275CA8"/>
    <w:rsid w:val="00275F88"/>
    <w:rsid w:val="0027612F"/>
    <w:rsid w:val="002763D9"/>
    <w:rsid w:val="00276F9C"/>
    <w:rsid w:val="00277A04"/>
    <w:rsid w:val="00277AAB"/>
    <w:rsid w:val="00277AFA"/>
    <w:rsid w:val="00280548"/>
    <w:rsid w:val="002811E6"/>
    <w:rsid w:val="00281402"/>
    <w:rsid w:val="00281BC1"/>
    <w:rsid w:val="00281D84"/>
    <w:rsid w:val="00281F83"/>
    <w:rsid w:val="00283D96"/>
    <w:rsid w:val="00285493"/>
    <w:rsid w:val="0028696B"/>
    <w:rsid w:val="00286A11"/>
    <w:rsid w:val="00286A31"/>
    <w:rsid w:val="002901D2"/>
    <w:rsid w:val="00290C66"/>
    <w:rsid w:val="00293603"/>
    <w:rsid w:val="0029388D"/>
    <w:rsid w:val="0029464B"/>
    <w:rsid w:val="00294704"/>
    <w:rsid w:val="002948E8"/>
    <w:rsid w:val="00294EB5"/>
    <w:rsid w:val="002952EA"/>
    <w:rsid w:val="00296040"/>
    <w:rsid w:val="002A0292"/>
    <w:rsid w:val="002A0BB8"/>
    <w:rsid w:val="002A0C57"/>
    <w:rsid w:val="002A180F"/>
    <w:rsid w:val="002A1AC7"/>
    <w:rsid w:val="002A20B4"/>
    <w:rsid w:val="002A2229"/>
    <w:rsid w:val="002A2896"/>
    <w:rsid w:val="002A2E38"/>
    <w:rsid w:val="002A313E"/>
    <w:rsid w:val="002A3895"/>
    <w:rsid w:val="002A48DC"/>
    <w:rsid w:val="002A6820"/>
    <w:rsid w:val="002A6D35"/>
    <w:rsid w:val="002A758E"/>
    <w:rsid w:val="002B0235"/>
    <w:rsid w:val="002B05E2"/>
    <w:rsid w:val="002B0788"/>
    <w:rsid w:val="002B1267"/>
    <w:rsid w:val="002B1536"/>
    <w:rsid w:val="002B23E5"/>
    <w:rsid w:val="002B2F5B"/>
    <w:rsid w:val="002B3E0B"/>
    <w:rsid w:val="002B3F00"/>
    <w:rsid w:val="002B3FC3"/>
    <w:rsid w:val="002B419D"/>
    <w:rsid w:val="002B4892"/>
    <w:rsid w:val="002B48B3"/>
    <w:rsid w:val="002B5A86"/>
    <w:rsid w:val="002B5A93"/>
    <w:rsid w:val="002B5B50"/>
    <w:rsid w:val="002B6920"/>
    <w:rsid w:val="002C04B6"/>
    <w:rsid w:val="002C0531"/>
    <w:rsid w:val="002C0BE0"/>
    <w:rsid w:val="002C0E19"/>
    <w:rsid w:val="002C16CF"/>
    <w:rsid w:val="002C21A4"/>
    <w:rsid w:val="002C2E36"/>
    <w:rsid w:val="002C302C"/>
    <w:rsid w:val="002C34CA"/>
    <w:rsid w:val="002C4C05"/>
    <w:rsid w:val="002C5FCB"/>
    <w:rsid w:val="002C648F"/>
    <w:rsid w:val="002C764D"/>
    <w:rsid w:val="002C7CB6"/>
    <w:rsid w:val="002C7D6F"/>
    <w:rsid w:val="002D0724"/>
    <w:rsid w:val="002D0E89"/>
    <w:rsid w:val="002D1331"/>
    <w:rsid w:val="002D1AB6"/>
    <w:rsid w:val="002D1DA9"/>
    <w:rsid w:val="002D1E10"/>
    <w:rsid w:val="002D3608"/>
    <w:rsid w:val="002D4A2A"/>
    <w:rsid w:val="002D544B"/>
    <w:rsid w:val="002D6B61"/>
    <w:rsid w:val="002E024B"/>
    <w:rsid w:val="002E0494"/>
    <w:rsid w:val="002E0F82"/>
    <w:rsid w:val="002E172B"/>
    <w:rsid w:val="002E28E1"/>
    <w:rsid w:val="002E2ED5"/>
    <w:rsid w:val="002E304A"/>
    <w:rsid w:val="002E34CE"/>
    <w:rsid w:val="002E4035"/>
    <w:rsid w:val="002E4214"/>
    <w:rsid w:val="002E44C3"/>
    <w:rsid w:val="002E4638"/>
    <w:rsid w:val="002E527A"/>
    <w:rsid w:val="002E59FA"/>
    <w:rsid w:val="002E6DD5"/>
    <w:rsid w:val="002E75AC"/>
    <w:rsid w:val="002F007F"/>
    <w:rsid w:val="002F0097"/>
    <w:rsid w:val="002F1031"/>
    <w:rsid w:val="002F2D1C"/>
    <w:rsid w:val="002F387C"/>
    <w:rsid w:val="002F4C59"/>
    <w:rsid w:val="002F5704"/>
    <w:rsid w:val="002F6DAF"/>
    <w:rsid w:val="002F7612"/>
    <w:rsid w:val="002F7B42"/>
    <w:rsid w:val="002F7B78"/>
    <w:rsid w:val="0030142D"/>
    <w:rsid w:val="00302851"/>
    <w:rsid w:val="00303742"/>
    <w:rsid w:val="003043F6"/>
    <w:rsid w:val="00305CCE"/>
    <w:rsid w:val="00305EBF"/>
    <w:rsid w:val="00305FC3"/>
    <w:rsid w:val="00305FEF"/>
    <w:rsid w:val="00306700"/>
    <w:rsid w:val="00306B5D"/>
    <w:rsid w:val="003100EA"/>
    <w:rsid w:val="00310249"/>
    <w:rsid w:val="00310C65"/>
    <w:rsid w:val="00310D60"/>
    <w:rsid w:val="00310F29"/>
    <w:rsid w:val="0031159F"/>
    <w:rsid w:val="00311BFF"/>
    <w:rsid w:val="003129F5"/>
    <w:rsid w:val="00312F01"/>
    <w:rsid w:val="003132A7"/>
    <w:rsid w:val="003138BF"/>
    <w:rsid w:val="003143BD"/>
    <w:rsid w:val="00315360"/>
    <w:rsid w:val="003157C0"/>
    <w:rsid w:val="00315800"/>
    <w:rsid w:val="00315EDA"/>
    <w:rsid w:val="00315EEB"/>
    <w:rsid w:val="00316106"/>
    <w:rsid w:val="00316150"/>
    <w:rsid w:val="003164E2"/>
    <w:rsid w:val="0031650B"/>
    <w:rsid w:val="003167C2"/>
    <w:rsid w:val="003168FF"/>
    <w:rsid w:val="00317962"/>
    <w:rsid w:val="0031799C"/>
    <w:rsid w:val="00317B74"/>
    <w:rsid w:val="00317DFD"/>
    <w:rsid w:val="00320226"/>
    <w:rsid w:val="00321698"/>
    <w:rsid w:val="003218A0"/>
    <w:rsid w:val="003219E9"/>
    <w:rsid w:val="003234C7"/>
    <w:rsid w:val="00324540"/>
    <w:rsid w:val="00325FA7"/>
    <w:rsid w:val="00326153"/>
    <w:rsid w:val="00327197"/>
    <w:rsid w:val="00327C50"/>
    <w:rsid w:val="00330D4C"/>
    <w:rsid w:val="00331774"/>
    <w:rsid w:val="00331D67"/>
    <w:rsid w:val="00331F93"/>
    <w:rsid w:val="0033215F"/>
    <w:rsid w:val="003322B7"/>
    <w:rsid w:val="003329F4"/>
    <w:rsid w:val="00333285"/>
    <w:rsid w:val="003333B4"/>
    <w:rsid w:val="003338CA"/>
    <w:rsid w:val="00333BFD"/>
    <w:rsid w:val="003340FD"/>
    <w:rsid w:val="00334147"/>
    <w:rsid w:val="003356E2"/>
    <w:rsid w:val="003358DD"/>
    <w:rsid w:val="003362D5"/>
    <w:rsid w:val="003369B2"/>
    <w:rsid w:val="00337BFD"/>
    <w:rsid w:val="0034091C"/>
    <w:rsid w:val="00340F84"/>
    <w:rsid w:val="003412FE"/>
    <w:rsid w:val="0034189A"/>
    <w:rsid w:val="00341B3F"/>
    <w:rsid w:val="00342271"/>
    <w:rsid w:val="00344154"/>
    <w:rsid w:val="00344209"/>
    <w:rsid w:val="00344653"/>
    <w:rsid w:val="00345924"/>
    <w:rsid w:val="00346F25"/>
    <w:rsid w:val="00347035"/>
    <w:rsid w:val="0035292B"/>
    <w:rsid w:val="0035362A"/>
    <w:rsid w:val="003536CC"/>
    <w:rsid w:val="00353936"/>
    <w:rsid w:val="00353B3F"/>
    <w:rsid w:val="003552CC"/>
    <w:rsid w:val="00356D66"/>
    <w:rsid w:val="0035745D"/>
    <w:rsid w:val="00357C66"/>
    <w:rsid w:val="00357D29"/>
    <w:rsid w:val="00357EAB"/>
    <w:rsid w:val="00360F12"/>
    <w:rsid w:val="00361F0B"/>
    <w:rsid w:val="00361F0D"/>
    <w:rsid w:val="00362108"/>
    <w:rsid w:val="0036385E"/>
    <w:rsid w:val="00363E02"/>
    <w:rsid w:val="00364B09"/>
    <w:rsid w:val="00366463"/>
    <w:rsid w:val="0036780D"/>
    <w:rsid w:val="00370D87"/>
    <w:rsid w:val="0037166B"/>
    <w:rsid w:val="00371D6D"/>
    <w:rsid w:val="003724B6"/>
    <w:rsid w:val="00372B30"/>
    <w:rsid w:val="00372BA2"/>
    <w:rsid w:val="0037322A"/>
    <w:rsid w:val="00374166"/>
    <w:rsid w:val="00374330"/>
    <w:rsid w:val="00374CDF"/>
    <w:rsid w:val="00375993"/>
    <w:rsid w:val="00375C15"/>
    <w:rsid w:val="00375EB1"/>
    <w:rsid w:val="003770EF"/>
    <w:rsid w:val="0037746B"/>
    <w:rsid w:val="00380828"/>
    <w:rsid w:val="00381D40"/>
    <w:rsid w:val="00382042"/>
    <w:rsid w:val="00382276"/>
    <w:rsid w:val="0038281B"/>
    <w:rsid w:val="00383346"/>
    <w:rsid w:val="00383FAD"/>
    <w:rsid w:val="003840D9"/>
    <w:rsid w:val="00384942"/>
    <w:rsid w:val="00384BA4"/>
    <w:rsid w:val="00386A6C"/>
    <w:rsid w:val="00386F44"/>
    <w:rsid w:val="00387476"/>
    <w:rsid w:val="003875F0"/>
    <w:rsid w:val="00387E37"/>
    <w:rsid w:val="00387E90"/>
    <w:rsid w:val="00387F01"/>
    <w:rsid w:val="00390825"/>
    <w:rsid w:val="00392D4E"/>
    <w:rsid w:val="00392EBC"/>
    <w:rsid w:val="003933B4"/>
    <w:rsid w:val="00393D3D"/>
    <w:rsid w:val="00395373"/>
    <w:rsid w:val="00395BFB"/>
    <w:rsid w:val="003A0165"/>
    <w:rsid w:val="003A0187"/>
    <w:rsid w:val="003A028E"/>
    <w:rsid w:val="003A0E3B"/>
    <w:rsid w:val="003A12A9"/>
    <w:rsid w:val="003A153D"/>
    <w:rsid w:val="003A2817"/>
    <w:rsid w:val="003A2B22"/>
    <w:rsid w:val="003A3116"/>
    <w:rsid w:val="003A3A29"/>
    <w:rsid w:val="003A49D1"/>
    <w:rsid w:val="003A49DA"/>
    <w:rsid w:val="003A4E46"/>
    <w:rsid w:val="003A5691"/>
    <w:rsid w:val="003A60F6"/>
    <w:rsid w:val="003A6625"/>
    <w:rsid w:val="003A6849"/>
    <w:rsid w:val="003A6A77"/>
    <w:rsid w:val="003A6E09"/>
    <w:rsid w:val="003B0C4B"/>
    <w:rsid w:val="003B1E69"/>
    <w:rsid w:val="003B31F5"/>
    <w:rsid w:val="003B4040"/>
    <w:rsid w:val="003B5405"/>
    <w:rsid w:val="003B65B8"/>
    <w:rsid w:val="003B7595"/>
    <w:rsid w:val="003B771A"/>
    <w:rsid w:val="003C0D76"/>
    <w:rsid w:val="003C12FB"/>
    <w:rsid w:val="003C1660"/>
    <w:rsid w:val="003C1B0D"/>
    <w:rsid w:val="003C2342"/>
    <w:rsid w:val="003C2849"/>
    <w:rsid w:val="003C2BAB"/>
    <w:rsid w:val="003C3642"/>
    <w:rsid w:val="003C3D80"/>
    <w:rsid w:val="003C4450"/>
    <w:rsid w:val="003C4753"/>
    <w:rsid w:val="003C4F13"/>
    <w:rsid w:val="003C52C8"/>
    <w:rsid w:val="003C5958"/>
    <w:rsid w:val="003C6650"/>
    <w:rsid w:val="003C6D5F"/>
    <w:rsid w:val="003D07CF"/>
    <w:rsid w:val="003D0BFD"/>
    <w:rsid w:val="003D1349"/>
    <w:rsid w:val="003D442C"/>
    <w:rsid w:val="003D4C7D"/>
    <w:rsid w:val="003D4CDE"/>
    <w:rsid w:val="003D5B7D"/>
    <w:rsid w:val="003D5E79"/>
    <w:rsid w:val="003D5FD8"/>
    <w:rsid w:val="003D6AE7"/>
    <w:rsid w:val="003D6C1D"/>
    <w:rsid w:val="003D6FCB"/>
    <w:rsid w:val="003D7677"/>
    <w:rsid w:val="003D77CF"/>
    <w:rsid w:val="003D77EB"/>
    <w:rsid w:val="003D7F25"/>
    <w:rsid w:val="003E21EA"/>
    <w:rsid w:val="003E2267"/>
    <w:rsid w:val="003E235A"/>
    <w:rsid w:val="003E353E"/>
    <w:rsid w:val="003E5A5D"/>
    <w:rsid w:val="003E6BBB"/>
    <w:rsid w:val="003E6CEF"/>
    <w:rsid w:val="003E6E70"/>
    <w:rsid w:val="003E71DE"/>
    <w:rsid w:val="003F0337"/>
    <w:rsid w:val="003F107C"/>
    <w:rsid w:val="003F335C"/>
    <w:rsid w:val="003F45EB"/>
    <w:rsid w:val="003F4969"/>
    <w:rsid w:val="003F4B48"/>
    <w:rsid w:val="003F5214"/>
    <w:rsid w:val="003F56BC"/>
    <w:rsid w:val="003F5B06"/>
    <w:rsid w:val="003F654F"/>
    <w:rsid w:val="003F666D"/>
    <w:rsid w:val="003F6D1F"/>
    <w:rsid w:val="003F748C"/>
    <w:rsid w:val="003F7542"/>
    <w:rsid w:val="003F7911"/>
    <w:rsid w:val="004005E8"/>
    <w:rsid w:val="00400AE4"/>
    <w:rsid w:val="00400EE5"/>
    <w:rsid w:val="00401873"/>
    <w:rsid w:val="00402E4D"/>
    <w:rsid w:val="00403741"/>
    <w:rsid w:val="00404A50"/>
    <w:rsid w:val="00404BEF"/>
    <w:rsid w:val="00404EAA"/>
    <w:rsid w:val="004050A0"/>
    <w:rsid w:val="00405184"/>
    <w:rsid w:val="0040602E"/>
    <w:rsid w:val="00406B7A"/>
    <w:rsid w:val="00406BC8"/>
    <w:rsid w:val="00406E5F"/>
    <w:rsid w:val="00406F4D"/>
    <w:rsid w:val="00412200"/>
    <w:rsid w:val="00412B0C"/>
    <w:rsid w:val="00412BE4"/>
    <w:rsid w:val="004132E5"/>
    <w:rsid w:val="00413684"/>
    <w:rsid w:val="0041400F"/>
    <w:rsid w:val="00414A14"/>
    <w:rsid w:val="00415148"/>
    <w:rsid w:val="004152D5"/>
    <w:rsid w:val="004167C3"/>
    <w:rsid w:val="00416AA6"/>
    <w:rsid w:val="00416C91"/>
    <w:rsid w:val="0041786D"/>
    <w:rsid w:val="00420355"/>
    <w:rsid w:val="004212A1"/>
    <w:rsid w:val="004215CF"/>
    <w:rsid w:val="004216F3"/>
    <w:rsid w:val="004218AB"/>
    <w:rsid w:val="004219DA"/>
    <w:rsid w:val="00421B1C"/>
    <w:rsid w:val="00422187"/>
    <w:rsid w:val="004227F3"/>
    <w:rsid w:val="00424E62"/>
    <w:rsid w:val="00424E90"/>
    <w:rsid w:val="00425248"/>
    <w:rsid w:val="004260EF"/>
    <w:rsid w:val="00426783"/>
    <w:rsid w:val="00426C7A"/>
    <w:rsid w:val="004302B2"/>
    <w:rsid w:val="00430ED5"/>
    <w:rsid w:val="00431457"/>
    <w:rsid w:val="00431EB2"/>
    <w:rsid w:val="00434FA8"/>
    <w:rsid w:val="004360DD"/>
    <w:rsid w:val="00436A8B"/>
    <w:rsid w:val="00436FEC"/>
    <w:rsid w:val="004370BE"/>
    <w:rsid w:val="00437806"/>
    <w:rsid w:val="00437B56"/>
    <w:rsid w:val="004401B8"/>
    <w:rsid w:val="0044021E"/>
    <w:rsid w:val="0044049D"/>
    <w:rsid w:val="0044082E"/>
    <w:rsid w:val="00440AA9"/>
    <w:rsid w:val="00440C0D"/>
    <w:rsid w:val="0044119B"/>
    <w:rsid w:val="004412E7"/>
    <w:rsid w:val="00443521"/>
    <w:rsid w:val="00443666"/>
    <w:rsid w:val="00443C33"/>
    <w:rsid w:val="00444158"/>
    <w:rsid w:val="004444DF"/>
    <w:rsid w:val="004444FF"/>
    <w:rsid w:val="0044563C"/>
    <w:rsid w:val="00445B5E"/>
    <w:rsid w:val="00445D31"/>
    <w:rsid w:val="00445DB4"/>
    <w:rsid w:val="0044788B"/>
    <w:rsid w:val="0045066A"/>
    <w:rsid w:val="004508E1"/>
    <w:rsid w:val="00451566"/>
    <w:rsid w:val="00453255"/>
    <w:rsid w:val="00453F24"/>
    <w:rsid w:val="00454BB0"/>
    <w:rsid w:val="0045547B"/>
    <w:rsid w:val="004560C1"/>
    <w:rsid w:val="00456745"/>
    <w:rsid w:val="00460322"/>
    <w:rsid w:val="0046034B"/>
    <w:rsid w:val="0046056F"/>
    <w:rsid w:val="00460971"/>
    <w:rsid w:val="00460B59"/>
    <w:rsid w:val="00461915"/>
    <w:rsid w:val="00461C7B"/>
    <w:rsid w:val="004625CD"/>
    <w:rsid w:val="0046283A"/>
    <w:rsid w:val="00463AC1"/>
    <w:rsid w:val="00463C6F"/>
    <w:rsid w:val="00464258"/>
    <w:rsid w:val="004649BA"/>
    <w:rsid w:val="00464D72"/>
    <w:rsid w:val="00465572"/>
    <w:rsid w:val="0046719B"/>
    <w:rsid w:val="00467664"/>
    <w:rsid w:val="004702E7"/>
    <w:rsid w:val="004719B3"/>
    <w:rsid w:val="00471B5E"/>
    <w:rsid w:val="00473210"/>
    <w:rsid w:val="00473907"/>
    <w:rsid w:val="0047396C"/>
    <w:rsid w:val="00476144"/>
    <w:rsid w:val="0047644F"/>
    <w:rsid w:val="00477581"/>
    <w:rsid w:val="00477897"/>
    <w:rsid w:val="00477A72"/>
    <w:rsid w:val="00477D2F"/>
    <w:rsid w:val="00477FB6"/>
    <w:rsid w:val="004800A7"/>
    <w:rsid w:val="00480899"/>
    <w:rsid w:val="00480A4F"/>
    <w:rsid w:val="004818A4"/>
    <w:rsid w:val="0048219D"/>
    <w:rsid w:val="00482A1E"/>
    <w:rsid w:val="00482DC7"/>
    <w:rsid w:val="00482DEB"/>
    <w:rsid w:val="0048325B"/>
    <w:rsid w:val="00483DC8"/>
    <w:rsid w:val="00483F97"/>
    <w:rsid w:val="00484716"/>
    <w:rsid w:val="004853A1"/>
    <w:rsid w:val="0048773D"/>
    <w:rsid w:val="0048798E"/>
    <w:rsid w:val="0049091B"/>
    <w:rsid w:val="00490FF6"/>
    <w:rsid w:val="00491A5A"/>
    <w:rsid w:val="00492799"/>
    <w:rsid w:val="004937E5"/>
    <w:rsid w:val="00494C2C"/>
    <w:rsid w:val="00495206"/>
    <w:rsid w:val="00496954"/>
    <w:rsid w:val="004974AE"/>
    <w:rsid w:val="00497622"/>
    <w:rsid w:val="004A1611"/>
    <w:rsid w:val="004A189E"/>
    <w:rsid w:val="004A1AC4"/>
    <w:rsid w:val="004A49B4"/>
    <w:rsid w:val="004A5635"/>
    <w:rsid w:val="004A5DB5"/>
    <w:rsid w:val="004A5DCC"/>
    <w:rsid w:val="004A6F14"/>
    <w:rsid w:val="004A6F99"/>
    <w:rsid w:val="004A7375"/>
    <w:rsid w:val="004A77DB"/>
    <w:rsid w:val="004A7867"/>
    <w:rsid w:val="004A7C8A"/>
    <w:rsid w:val="004B073B"/>
    <w:rsid w:val="004B0765"/>
    <w:rsid w:val="004B2FF2"/>
    <w:rsid w:val="004B3ED8"/>
    <w:rsid w:val="004B47D5"/>
    <w:rsid w:val="004B4DC6"/>
    <w:rsid w:val="004B5453"/>
    <w:rsid w:val="004B56CD"/>
    <w:rsid w:val="004B6B98"/>
    <w:rsid w:val="004B7EFF"/>
    <w:rsid w:val="004C0400"/>
    <w:rsid w:val="004C0BF1"/>
    <w:rsid w:val="004C0D43"/>
    <w:rsid w:val="004C0E5B"/>
    <w:rsid w:val="004C1C2A"/>
    <w:rsid w:val="004C3F2A"/>
    <w:rsid w:val="004C46E4"/>
    <w:rsid w:val="004C5AD5"/>
    <w:rsid w:val="004C5B45"/>
    <w:rsid w:val="004C5C0B"/>
    <w:rsid w:val="004C6082"/>
    <w:rsid w:val="004C6ECA"/>
    <w:rsid w:val="004C727A"/>
    <w:rsid w:val="004C7829"/>
    <w:rsid w:val="004D2DD4"/>
    <w:rsid w:val="004D3D77"/>
    <w:rsid w:val="004D572E"/>
    <w:rsid w:val="004D6682"/>
    <w:rsid w:val="004D755F"/>
    <w:rsid w:val="004E0027"/>
    <w:rsid w:val="004E0134"/>
    <w:rsid w:val="004E0245"/>
    <w:rsid w:val="004E3B14"/>
    <w:rsid w:val="004E4247"/>
    <w:rsid w:val="004E47A6"/>
    <w:rsid w:val="004E4900"/>
    <w:rsid w:val="004E49C1"/>
    <w:rsid w:val="004E5427"/>
    <w:rsid w:val="004E575A"/>
    <w:rsid w:val="004E5DD3"/>
    <w:rsid w:val="004E7FDE"/>
    <w:rsid w:val="004F08D9"/>
    <w:rsid w:val="004F0CDD"/>
    <w:rsid w:val="004F1734"/>
    <w:rsid w:val="004F1ADA"/>
    <w:rsid w:val="004F3C2B"/>
    <w:rsid w:val="004F3CD9"/>
    <w:rsid w:val="004F3DB6"/>
    <w:rsid w:val="004F3E9A"/>
    <w:rsid w:val="004F4357"/>
    <w:rsid w:val="004F49AD"/>
    <w:rsid w:val="004F5137"/>
    <w:rsid w:val="004F546F"/>
    <w:rsid w:val="004F5DC8"/>
    <w:rsid w:val="004F60F5"/>
    <w:rsid w:val="004F780A"/>
    <w:rsid w:val="004F783B"/>
    <w:rsid w:val="004F7F54"/>
    <w:rsid w:val="00500F7C"/>
    <w:rsid w:val="00501CD0"/>
    <w:rsid w:val="00503401"/>
    <w:rsid w:val="005034F3"/>
    <w:rsid w:val="0050387B"/>
    <w:rsid w:val="00503A6F"/>
    <w:rsid w:val="005041DF"/>
    <w:rsid w:val="005049AF"/>
    <w:rsid w:val="00504D10"/>
    <w:rsid w:val="005054F2"/>
    <w:rsid w:val="005070F9"/>
    <w:rsid w:val="00507DCF"/>
    <w:rsid w:val="00510C7E"/>
    <w:rsid w:val="00512ADA"/>
    <w:rsid w:val="00512F94"/>
    <w:rsid w:val="00513478"/>
    <w:rsid w:val="005136EA"/>
    <w:rsid w:val="00513DCF"/>
    <w:rsid w:val="00514111"/>
    <w:rsid w:val="00516625"/>
    <w:rsid w:val="00516AFF"/>
    <w:rsid w:val="00516EC3"/>
    <w:rsid w:val="00517936"/>
    <w:rsid w:val="00520FEC"/>
    <w:rsid w:val="00521C6A"/>
    <w:rsid w:val="005232D0"/>
    <w:rsid w:val="005234FB"/>
    <w:rsid w:val="00523E00"/>
    <w:rsid w:val="00524D56"/>
    <w:rsid w:val="005257C5"/>
    <w:rsid w:val="00525B38"/>
    <w:rsid w:val="00525E4A"/>
    <w:rsid w:val="00525FAC"/>
    <w:rsid w:val="00526763"/>
    <w:rsid w:val="005275D3"/>
    <w:rsid w:val="005276E0"/>
    <w:rsid w:val="00530961"/>
    <w:rsid w:val="005330B6"/>
    <w:rsid w:val="00533CCC"/>
    <w:rsid w:val="00533D04"/>
    <w:rsid w:val="00533E93"/>
    <w:rsid w:val="00534048"/>
    <w:rsid w:val="005341FF"/>
    <w:rsid w:val="0053479A"/>
    <w:rsid w:val="00534A5E"/>
    <w:rsid w:val="00537A9B"/>
    <w:rsid w:val="00537B94"/>
    <w:rsid w:val="0054018A"/>
    <w:rsid w:val="005401A2"/>
    <w:rsid w:val="005405D6"/>
    <w:rsid w:val="00542B44"/>
    <w:rsid w:val="00542E66"/>
    <w:rsid w:val="00543201"/>
    <w:rsid w:val="005440EE"/>
    <w:rsid w:val="00544113"/>
    <w:rsid w:val="00544165"/>
    <w:rsid w:val="00544757"/>
    <w:rsid w:val="00544C48"/>
    <w:rsid w:val="00545226"/>
    <w:rsid w:val="0054558B"/>
    <w:rsid w:val="00545B3D"/>
    <w:rsid w:val="005460EC"/>
    <w:rsid w:val="005462FB"/>
    <w:rsid w:val="0054725A"/>
    <w:rsid w:val="00547267"/>
    <w:rsid w:val="0054794B"/>
    <w:rsid w:val="00547B9D"/>
    <w:rsid w:val="00547D9E"/>
    <w:rsid w:val="00550352"/>
    <w:rsid w:val="00550FFD"/>
    <w:rsid w:val="00551E5B"/>
    <w:rsid w:val="005526E1"/>
    <w:rsid w:val="005530B9"/>
    <w:rsid w:val="005531B6"/>
    <w:rsid w:val="00553EA0"/>
    <w:rsid w:val="0055418E"/>
    <w:rsid w:val="00555193"/>
    <w:rsid w:val="005553D5"/>
    <w:rsid w:val="00555F2F"/>
    <w:rsid w:val="00556790"/>
    <w:rsid w:val="00556B6D"/>
    <w:rsid w:val="005572CE"/>
    <w:rsid w:val="00557458"/>
    <w:rsid w:val="005579D5"/>
    <w:rsid w:val="005604B7"/>
    <w:rsid w:val="005610CA"/>
    <w:rsid w:val="0056223D"/>
    <w:rsid w:val="0056292B"/>
    <w:rsid w:val="005629FD"/>
    <w:rsid w:val="0056348C"/>
    <w:rsid w:val="00566312"/>
    <w:rsid w:val="0056656B"/>
    <w:rsid w:val="005669A0"/>
    <w:rsid w:val="00567A9D"/>
    <w:rsid w:val="00570023"/>
    <w:rsid w:val="00570C2F"/>
    <w:rsid w:val="00571360"/>
    <w:rsid w:val="00571937"/>
    <w:rsid w:val="00571A93"/>
    <w:rsid w:val="00571EC0"/>
    <w:rsid w:val="00573C01"/>
    <w:rsid w:val="005740F0"/>
    <w:rsid w:val="005744E0"/>
    <w:rsid w:val="00575E0B"/>
    <w:rsid w:val="00576C03"/>
    <w:rsid w:val="00577C32"/>
    <w:rsid w:val="00577CF0"/>
    <w:rsid w:val="00580394"/>
    <w:rsid w:val="00580A99"/>
    <w:rsid w:val="005814B9"/>
    <w:rsid w:val="0058153F"/>
    <w:rsid w:val="0058222C"/>
    <w:rsid w:val="00582CF0"/>
    <w:rsid w:val="00585322"/>
    <w:rsid w:val="00585CD1"/>
    <w:rsid w:val="0058615A"/>
    <w:rsid w:val="0058736D"/>
    <w:rsid w:val="005873C4"/>
    <w:rsid w:val="00587919"/>
    <w:rsid w:val="005902F8"/>
    <w:rsid w:val="0059075C"/>
    <w:rsid w:val="005908D5"/>
    <w:rsid w:val="00590F9D"/>
    <w:rsid w:val="005915D2"/>
    <w:rsid w:val="00592ACC"/>
    <w:rsid w:val="0059349D"/>
    <w:rsid w:val="005935A0"/>
    <w:rsid w:val="00594842"/>
    <w:rsid w:val="0059521E"/>
    <w:rsid w:val="00595B24"/>
    <w:rsid w:val="00595EE3"/>
    <w:rsid w:val="0059607C"/>
    <w:rsid w:val="00597C2F"/>
    <w:rsid w:val="00597E7F"/>
    <w:rsid w:val="005A09FE"/>
    <w:rsid w:val="005A0EB2"/>
    <w:rsid w:val="005A16CD"/>
    <w:rsid w:val="005A2183"/>
    <w:rsid w:val="005A25DA"/>
    <w:rsid w:val="005A27C3"/>
    <w:rsid w:val="005A299B"/>
    <w:rsid w:val="005A48C4"/>
    <w:rsid w:val="005A5612"/>
    <w:rsid w:val="005A58BC"/>
    <w:rsid w:val="005A5933"/>
    <w:rsid w:val="005A7B9E"/>
    <w:rsid w:val="005A7CD1"/>
    <w:rsid w:val="005B0489"/>
    <w:rsid w:val="005B05E7"/>
    <w:rsid w:val="005B168C"/>
    <w:rsid w:val="005B1A7D"/>
    <w:rsid w:val="005B1CF4"/>
    <w:rsid w:val="005B2422"/>
    <w:rsid w:val="005B44D8"/>
    <w:rsid w:val="005B5263"/>
    <w:rsid w:val="005B528B"/>
    <w:rsid w:val="005B5AEB"/>
    <w:rsid w:val="005B6A87"/>
    <w:rsid w:val="005B6F59"/>
    <w:rsid w:val="005C0AB6"/>
    <w:rsid w:val="005C1C10"/>
    <w:rsid w:val="005C21A7"/>
    <w:rsid w:val="005C30B3"/>
    <w:rsid w:val="005C35CD"/>
    <w:rsid w:val="005C3838"/>
    <w:rsid w:val="005C4383"/>
    <w:rsid w:val="005C4566"/>
    <w:rsid w:val="005C5B4A"/>
    <w:rsid w:val="005C5F09"/>
    <w:rsid w:val="005C64ED"/>
    <w:rsid w:val="005C6EDB"/>
    <w:rsid w:val="005C6F22"/>
    <w:rsid w:val="005D0503"/>
    <w:rsid w:val="005D09A9"/>
    <w:rsid w:val="005D1A9F"/>
    <w:rsid w:val="005D1ECE"/>
    <w:rsid w:val="005D1EEE"/>
    <w:rsid w:val="005D1F6E"/>
    <w:rsid w:val="005D210C"/>
    <w:rsid w:val="005D234F"/>
    <w:rsid w:val="005D2B01"/>
    <w:rsid w:val="005D2CEA"/>
    <w:rsid w:val="005D3E74"/>
    <w:rsid w:val="005D42C7"/>
    <w:rsid w:val="005D47A1"/>
    <w:rsid w:val="005D4F01"/>
    <w:rsid w:val="005D7634"/>
    <w:rsid w:val="005D7F5A"/>
    <w:rsid w:val="005E04C1"/>
    <w:rsid w:val="005E12F2"/>
    <w:rsid w:val="005E15FB"/>
    <w:rsid w:val="005E1EDA"/>
    <w:rsid w:val="005E212D"/>
    <w:rsid w:val="005E23C1"/>
    <w:rsid w:val="005E29D4"/>
    <w:rsid w:val="005E2B30"/>
    <w:rsid w:val="005E391A"/>
    <w:rsid w:val="005E3C8F"/>
    <w:rsid w:val="005E3E46"/>
    <w:rsid w:val="005E476D"/>
    <w:rsid w:val="005E4942"/>
    <w:rsid w:val="005E514D"/>
    <w:rsid w:val="005E5BE0"/>
    <w:rsid w:val="005E62F0"/>
    <w:rsid w:val="005E64CB"/>
    <w:rsid w:val="005E66BD"/>
    <w:rsid w:val="005E6EF4"/>
    <w:rsid w:val="005E7626"/>
    <w:rsid w:val="005E7FB8"/>
    <w:rsid w:val="005F0E5B"/>
    <w:rsid w:val="005F14C3"/>
    <w:rsid w:val="005F1FD9"/>
    <w:rsid w:val="005F21CC"/>
    <w:rsid w:val="005F26DE"/>
    <w:rsid w:val="005F2FA4"/>
    <w:rsid w:val="005F2FD3"/>
    <w:rsid w:val="005F32E2"/>
    <w:rsid w:val="005F363A"/>
    <w:rsid w:val="005F372C"/>
    <w:rsid w:val="005F42D3"/>
    <w:rsid w:val="005F4DC5"/>
    <w:rsid w:val="005F5DAD"/>
    <w:rsid w:val="005F6C28"/>
    <w:rsid w:val="005F7573"/>
    <w:rsid w:val="0060147C"/>
    <w:rsid w:val="00601767"/>
    <w:rsid w:val="00602583"/>
    <w:rsid w:val="006026B9"/>
    <w:rsid w:val="00602C8D"/>
    <w:rsid w:val="006057C1"/>
    <w:rsid w:val="00605C10"/>
    <w:rsid w:val="00606076"/>
    <w:rsid w:val="00606198"/>
    <w:rsid w:val="006074B8"/>
    <w:rsid w:val="006078DE"/>
    <w:rsid w:val="006102F1"/>
    <w:rsid w:val="00610617"/>
    <w:rsid w:val="0061081F"/>
    <w:rsid w:val="00611135"/>
    <w:rsid w:val="00611A00"/>
    <w:rsid w:val="006129B1"/>
    <w:rsid w:val="00612AB9"/>
    <w:rsid w:val="00613009"/>
    <w:rsid w:val="006130FD"/>
    <w:rsid w:val="006131AD"/>
    <w:rsid w:val="006133AC"/>
    <w:rsid w:val="00613419"/>
    <w:rsid w:val="006135C1"/>
    <w:rsid w:val="00613766"/>
    <w:rsid w:val="00613C02"/>
    <w:rsid w:val="006144C5"/>
    <w:rsid w:val="006144C7"/>
    <w:rsid w:val="006148A6"/>
    <w:rsid w:val="006148AB"/>
    <w:rsid w:val="006148B9"/>
    <w:rsid w:val="006149E9"/>
    <w:rsid w:val="006167CE"/>
    <w:rsid w:val="00617533"/>
    <w:rsid w:val="00620285"/>
    <w:rsid w:val="00620E9A"/>
    <w:rsid w:val="00623063"/>
    <w:rsid w:val="00624219"/>
    <w:rsid w:val="00624D90"/>
    <w:rsid w:val="00625DC9"/>
    <w:rsid w:val="00625E7E"/>
    <w:rsid w:val="00626394"/>
    <w:rsid w:val="006264CD"/>
    <w:rsid w:val="00626C58"/>
    <w:rsid w:val="00626EB0"/>
    <w:rsid w:val="006272A4"/>
    <w:rsid w:val="00627C37"/>
    <w:rsid w:val="00627CB8"/>
    <w:rsid w:val="00630001"/>
    <w:rsid w:val="00630391"/>
    <w:rsid w:val="00630791"/>
    <w:rsid w:val="006308E3"/>
    <w:rsid w:val="00630A41"/>
    <w:rsid w:val="00630DC1"/>
    <w:rsid w:val="006316CF"/>
    <w:rsid w:val="00632449"/>
    <w:rsid w:val="00632F19"/>
    <w:rsid w:val="006336A5"/>
    <w:rsid w:val="006347E3"/>
    <w:rsid w:val="00634D31"/>
    <w:rsid w:val="00635A2B"/>
    <w:rsid w:val="00636DC1"/>
    <w:rsid w:val="0064014E"/>
    <w:rsid w:val="00640790"/>
    <w:rsid w:val="00640C0B"/>
    <w:rsid w:val="00641140"/>
    <w:rsid w:val="00641568"/>
    <w:rsid w:val="00641F73"/>
    <w:rsid w:val="006421FF"/>
    <w:rsid w:val="00642940"/>
    <w:rsid w:val="00642C12"/>
    <w:rsid w:val="006431BE"/>
    <w:rsid w:val="006439E6"/>
    <w:rsid w:val="00643C96"/>
    <w:rsid w:val="0064413F"/>
    <w:rsid w:val="00645045"/>
    <w:rsid w:val="006454ED"/>
    <w:rsid w:val="00650E26"/>
    <w:rsid w:val="0065135C"/>
    <w:rsid w:val="006514A6"/>
    <w:rsid w:val="00651B90"/>
    <w:rsid w:val="00651E11"/>
    <w:rsid w:val="0065206A"/>
    <w:rsid w:val="00652473"/>
    <w:rsid w:val="006556E0"/>
    <w:rsid w:val="0065763E"/>
    <w:rsid w:val="006578C4"/>
    <w:rsid w:val="0065795F"/>
    <w:rsid w:val="00660587"/>
    <w:rsid w:val="0066126B"/>
    <w:rsid w:val="0066162E"/>
    <w:rsid w:val="006636EC"/>
    <w:rsid w:val="0066382E"/>
    <w:rsid w:val="00665AB2"/>
    <w:rsid w:val="006667B7"/>
    <w:rsid w:val="00666B1F"/>
    <w:rsid w:val="00666DB6"/>
    <w:rsid w:val="006673D6"/>
    <w:rsid w:val="00670CF0"/>
    <w:rsid w:val="006718AA"/>
    <w:rsid w:val="00671DFA"/>
    <w:rsid w:val="00672625"/>
    <w:rsid w:val="00672A41"/>
    <w:rsid w:val="00673621"/>
    <w:rsid w:val="006737D1"/>
    <w:rsid w:val="00675F36"/>
    <w:rsid w:val="006770B6"/>
    <w:rsid w:val="006771D9"/>
    <w:rsid w:val="0068146B"/>
    <w:rsid w:val="00681FC4"/>
    <w:rsid w:val="006835B3"/>
    <w:rsid w:val="00683671"/>
    <w:rsid w:val="00683917"/>
    <w:rsid w:val="00683B02"/>
    <w:rsid w:val="006840B7"/>
    <w:rsid w:val="006844BF"/>
    <w:rsid w:val="00685816"/>
    <w:rsid w:val="00686BEF"/>
    <w:rsid w:val="00686DBF"/>
    <w:rsid w:val="00686FF4"/>
    <w:rsid w:val="00691E7C"/>
    <w:rsid w:val="006922C2"/>
    <w:rsid w:val="0069266C"/>
    <w:rsid w:val="00692B68"/>
    <w:rsid w:val="006937A9"/>
    <w:rsid w:val="006937C2"/>
    <w:rsid w:val="00693C60"/>
    <w:rsid w:val="00693DAF"/>
    <w:rsid w:val="006942B2"/>
    <w:rsid w:val="006954F1"/>
    <w:rsid w:val="00695C82"/>
    <w:rsid w:val="00697447"/>
    <w:rsid w:val="00697BB4"/>
    <w:rsid w:val="00697F72"/>
    <w:rsid w:val="006A0B36"/>
    <w:rsid w:val="006A198C"/>
    <w:rsid w:val="006A210F"/>
    <w:rsid w:val="006A2A9A"/>
    <w:rsid w:val="006A46FA"/>
    <w:rsid w:val="006A4D01"/>
    <w:rsid w:val="006A4D0C"/>
    <w:rsid w:val="006A53AF"/>
    <w:rsid w:val="006A66B0"/>
    <w:rsid w:val="006A697C"/>
    <w:rsid w:val="006A6B66"/>
    <w:rsid w:val="006A6DDB"/>
    <w:rsid w:val="006B151D"/>
    <w:rsid w:val="006B1BC7"/>
    <w:rsid w:val="006B2A2A"/>
    <w:rsid w:val="006B2D0A"/>
    <w:rsid w:val="006B3702"/>
    <w:rsid w:val="006B37CB"/>
    <w:rsid w:val="006B3C06"/>
    <w:rsid w:val="006B3FB6"/>
    <w:rsid w:val="006B489A"/>
    <w:rsid w:val="006B4BDE"/>
    <w:rsid w:val="006B4D4E"/>
    <w:rsid w:val="006B5A5C"/>
    <w:rsid w:val="006B6769"/>
    <w:rsid w:val="006B6DB8"/>
    <w:rsid w:val="006B71C5"/>
    <w:rsid w:val="006B739C"/>
    <w:rsid w:val="006B7881"/>
    <w:rsid w:val="006B7942"/>
    <w:rsid w:val="006B7A00"/>
    <w:rsid w:val="006C060A"/>
    <w:rsid w:val="006C0DFB"/>
    <w:rsid w:val="006C1197"/>
    <w:rsid w:val="006C14E8"/>
    <w:rsid w:val="006C1BCE"/>
    <w:rsid w:val="006C1C3A"/>
    <w:rsid w:val="006C21F9"/>
    <w:rsid w:val="006C2FF7"/>
    <w:rsid w:val="006C4524"/>
    <w:rsid w:val="006C553A"/>
    <w:rsid w:val="006C6385"/>
    <w:rsid w:val="006C6B7F"/>
    <w:rsid w:val="006C6BA4"/>
    <w:rsid w:val="006C7094"/>
    <w:rsid w:val="006C7F6E"/>
    <w:rsid w:val="006D02F0"/>
    <w:rsid w:val="006D0954"/>
    <w:rsid w:val="006D1531"/>
    <w:rsid w:val="006D1C20"/>
    <w:rsid w:val="006D211A"/>
    <w:rsid w:val="006D29B9"/>
    <w:rsid w:val="006D2EF0"/>
    <w:rsid w:val="006D386E"/>
    <w:rsid w:val="006D5D66"/>
    <w:rsid w:val="006D674C"/>
    <w:rsid w:val="006D67BD"/>
    <w:rsid w:val="006D7680"/>
    <w:rsid w:val="006D7B6A"/>
    <w:rsid w:val="006D7B9E"/>
    <w:rsid w:val="006D7EB1"/>
    <w:rsid w:val="006E0144"/>
    <w:rsid w:val="006E0887"/>
    <w:rsid w:val="006E1084"/>
    <w:rsid w:val="006E1E43"/>
    <w:rsid w:val="006E2070"/>
    <w:rsid w:val="006E3274"/>
    <w:rsid w:val="006E35A2"/>
    <w:rsid w:val="006E3694"/>
    <w:rsid w:val="006E5B07"/>
    <w:rsid w:val="006E7472"/>
    <w:rsid w:val="006F0A76"/>
    <w:rsid w:val="006F0A77"/>
    <w:rsid w:val="006F10FE"/>
    <w:rsid w:val="006F1EE8"/>
    <w:rsid w:val="006F203A"/>
    <w:rsid w:val="006F29B7"/>
    <w:rsid w:val="006F2A99"/>
    <w:rsid w:val="006F2DE7"/>
    <w:rsid w:val="006F3AF2"/>
    <w:rsid w:val="006F4A2D"/>
    <w:rsid w:val="006F4ECD"/>
    <w:rsid w:val="0070275E"/>
    <w:rsid w:val="0070315A"/>
    <w:rsid w:val="0070320F"/>
    <w:rsid w:val="007036C6"/>
    <w:rsid w:val="007048B7"/>
    <w:rsid w:val="00704DD9"/>
    <w:rsid w:val="00705F5D"/>
    <w:rsid w:val="007060B8"/>
    <w:rsid w:val="00706854"/>
    <w:rsid w:val="007069C1"/>
    <w:rsid w:val="007069F9"/>
    <w:rsid w:val="007076B6"/>
    <w:rsid w:val="00710186"/>
    <w:rsid w:val="00710407"/>
    <w:rsid w:val="00710A40"/>
    <w:rsid w:val="00710BC6"/>
    <w:rsid w:val="00711B3C"/>
    <w:rsid w:val="007126B9"/>
    <w:rsid w:val="00712E43"/>
    <w:rsid w:val="00713E0B"/>
    <w:rsid w:val="00714332"/>
    <w:rsid w:val="007146D9"/>
    <w:rsid w:val="007148B6"/>
    <w:rsid w:val="00715360"/>
    <w:rsid w:val="0071629B"/>
    <w:rsid w:val="007168A9"/>
    <w:rsid w:val="00717308"/>
    <w:rsid w:val="00717675"/>
    <w:rsid w:val="007178E6"/>
    <w:rsid w:val="00717CF4"/>
    <w:rsid w:val="00717EE0"/>
    <w:rsid w:val="0072018E"/>
    <w:rsid w:val="00721AD8"/>
    <w:rsid w:val="00722DE3"/>
    <w:rsid w:val="00723066"/>
    <w:rsid w:val="00724576"/>
    <w:rsid w:val="00724638"/>
    <w:rsid w:val="0072485A"/>
    <w:rsid w:val="00724BE9"/>
    <w:rsid w:val="00724D72"/>
    <w:rsid w:val="007254C0"/>
    <w:rsid w:val="00725E11"/>
    <w:rsid w:val="00725FAE"/>
    <w:rsid w:val="007262C6"/>
    <w:rsid w:val="007263E5"/>
    <w:rsid w:val="007268E6"/>
    <w:rsid w:val="00726A22"/>
    <w:rsid w:val="007276DF"/>
    <w:rsid w:val="007278CD"/>
    <w:rsid w:val="00727A5F"/>
    <w:rsid w:val="00727A72"/>
    <w:rsid w:val="00727F3B"/>
    <w:rsid w:val="00731857"/>
    <w:rsid w:val="00731F93"/>
    <w:rsid w:val="007321A2"/>
    <w:rsid w:val="00732B32"/>
    <w:rsid w:val="00733691"/>
    <w:rsid w:val="00733CB1"/>
    <w:rsid w:val="0073430B"/>
    <w:rsid w:val="00735276"/>
    <w:rsid w:val="00737267"/>
    <w:rsid w:val="00737A38"/>
    <w:rsid w:val="007400E5"/>
    <w:rsid w:val="0074266B"/>
    <w:rsid w:val="0074281E"/>
    <w:rsid w:val="007439F0"/>
    <w:rsid w:val="007447F1"/>
    <w:rsid w:val="00744A70"/>
    <w:rsid w:val="007451E9"/>
    <w:rsid w:val="007453A1"/>
    <w:rsid w:val="00745F03"/>
    <w:rsid w:val="00746CF3"/>
    <w:rsid w:val="007506B7"/>
    <w:rsid w:val="00751162"/>
    <w:rsid w:val="00752B3D"/>
    <w:rsid w:val="007543C8"/>
    <w:rsid w:val="007543DD"/>
    <w:rsid w:val="007543E2"/>
    <w:rsid w:val="00754CB5"/>
    <w:rsid w:val="00755947"/>
    <w:rsid w:val="00756062"/>
    <w:rsid w:val="00757919"/>
    <w:rsid w:val="007579AE"/>
    <w:rsid w:val="00757CBF"/>
    <w:rsid w:val="00757F95"/>
    <w:rsid w:val="00760CDF"/>
    <w:rsid w:val="007610B9"/>
    <w:rsid w:val="007619FE"/>
    <w:rsid w:val="007625EC"/>
    <w:rsid w:val="007626F1"/>
    <w:rsid w:val="00762F1A"/>
    <w:rsid w:val="00763906"/>
    <w:rsid w:val="00763C81"/>
    <w:rsid w:val="00763FE8"/>
    <w:rsid w:val="00764977"/>
    <w:rsid w:val="0076502A"/>
    <w:rsid w:val="00765434"/>
    <w:rsid w:val="007656D5"/>
    <w:rsid w:val="00767AB1"/>
    <w:rsid w:val="00770D88"/>
    <w:rsid w:val="007712DA"/>
    <w:rsid w:val="00771842"/>
    <w:rsid w:val="00771D95"/>
    <w:rsid w:val="0077272E"/>
    <w:rsid w:val="00772AF2"/>
    <w:rsid w:val="00772B1F"/>
    <w:rsid w:val="00773973"/>
    <w:rsid w:val="00773AC9"/>
    <w:rsid w:val="00773C54"/>
    <w:rsid w:val="00774CDA"/>
    <w:rsid w:val="00775B40"/>
    <w:rsid w:val="007762A9"/>
    <w:rsid w:val="00777322"/>
    <w:rsid w:val="007775BC"/>
    <w:rsid w:val="0078049C"/>
    <w:rsid w:val="00780A10"/>
    <w:rsid w:val="00781B1B"/>
    <w:rsid w:val="00781B2C"/>
    <w:rsid w:val="00781FA3"/>
    <w:rsid w:val="00782462"/>
    <w:rsid w:val="007825D1"/>
    <w:rsid w:val="00782EEB"/>
    <w:rsid w:val="00783139"/>
    <w:rsid w:val="00783367"/>
    <w:rsid w:val="00783AD7"/>
    <w:rsid w:val="00783EED"/>
    <w:rsid w:val="0078434F"/>
    <w:rsid w:val="00784626"/>
    <w:rsid w:val="00784C92"/>
    <w:rsid w:val="007859E7"/>
    <w:rsid w:val="00787A77"/>
    <w:rsid w:val="00790534"/>
    <w:rsid w:val="00790933"/>
    <w:rsid w:val="00790BEE"/>
    <w:rsid w:val="007912BA"/>
    <w:rsid w:val="007917C0"/>
    <w:rsid w:val="007925CD"/>
    <w:rsid w:val="0079347E"/>
    <w:rsid w:val="00793FFD"/>
    <w:rsid w:val="0079463F"/>
    <w:rsid w:val="00795F1D"/>
    <w:rsid w:val="00797047"/>
    <w:rsid w:val="00797D87"/>
    <w:rsid w:val="007A19B1"/>
    <w:rsid w:val="007A240E"/>
    <w:rsid w:val="007A25E7"/>
    <w:rsid w:val="007A2A87"/>
    <w:rsid w:val="007A2CA9"/>
    <w:rsid w:val="007A2D23"/>
    <w:rsid w:val="007A2F3C"/>
    <w:rsid w:val="007A344F"/>
    <w:rsid w:val="007A3AF7"/>
    <w:rsid w:val="007A3DE9"/>
    <w:rsid w:val="007A4301"/>
    <w:rsid w:val="007A4970"/>
    <w:rsid w:val="007A512A"/>
    <w:rsid w:val="007A63B9"/>
    <w:rsid w:val="007A697A"/>
    <w:rsid w:val="007A745F"/>
    <w:rsid w:val="007A7B2E"/>
    <w:rsid w:val="007A7BEF"/>
    <w:rsid w:val="007A7EE7"/>
    <w:rsid w:val="007B0E2D"/>
    <w:rsid w:val="007B0E9D"/>
    <w:rsid w:val="007B1B80"/>
    <w:rsid w:val="007B1DBD"/>
    <w:rsid w:val="007B2A38"/>
    <w:rsid w:val="007B3E78"/>
    <w:rsid w:val="007B4647"/>
    <w:rsid w:val="007B4784"/>
    <w:rsid w:val="007B5122"/>
    <w:rsid w:val="007B58D1"/>
    <w:rsid w:val="007B5B2F"/>
    <w:rsid w:val="007B5C09"/>
    <w:rsid w:val="007B77A9"/>
    <w:rsid w:val="007B789C"/>
    <w:rsid w:val="007B7AC9"/>
    <w:rsid w:val="007C0102"/>
    <w:rsid w:val="007C0B5D"/>
    <w:rsid w:val="007C11A9"/>
    <w:rsid w:val="007C1289"/>
    <w:rsid w:val="007C148B"/>
    <w:rsid w:val="007C18D6"/>
    <w:rsid w:val="007C3161"/>
    <w:rsid w:val="007C3F4D"/>
    <w:rsid w:val="007C473B"/>
    <w:rsid w:val="007C58E9"/>
    <w:rsid w:val="007C6467"/>
    <w:rsid w:val="007C7179"/>
    <w:rsid w:val="007C75C9"/>
    <w:rsid w:val="007C7DC4"/>
    <w:rsid w:val="007D1237"/>
    <w:rsid w:val="007D1B8E"/>
    <w:rsid w:val="007D2E58"/>
    <w:rsid w:val="007D3A04"/>
    <w:rsid w:val="007D414E"/>
    <w:rsid w:val="007D4667"/>
    <w:rsid w:val="007D487F"/>
    <w:rsid w:val="007D4C15"/>
    <w:rsid w:val="007D4D4C"/>
    <w:rsid w:val="007D5C2C"/>
    <w:rsid w:val="007D60B3"/>
    <w:rsid w:val="007D614E"/>
    <w:rsid w:val="007D68CE"/>
    <w:rsid w:val="007D7682"/>
    <w:rsid w:val="007D7C5D"/>
    <w:rsid w:val="007E019B"/>
    <w:rsid w:val="007E0CE8"/>
    <w:rsid w:val="007E23EA"/>
    <w:rsid w:val="007E304D"/>
    <w:rsid w:val="007E3CEE"/>
    <w:rsid w:val="007E50FA"/>
    <w:rsid w:val="007E5649"/>
    <w:rsid w:val="007E57A2"/>
    <w:rsid w:val="007E5C7B"/>
    <w:rsid w:val="007E5F25"/>
    <w:rsid w:val="007E6471"/>
    <w:rsid w:val="007E6A9D"/>
    <w:rsid w:val="007E6E3D"/>
    <w:rsid w:val="007E6F36"/>
    <w:rsid w:val="007F04EB"/>
    <w:rsid w:val="007F0D9B"/>
    <w:rsid w:val="007F0E4A"/>
    <w:rsid w:val="007F130C"/>
    <w:rsid w:val="007F2016"/>
    <w:rsid w:val="007F3B2F"/>
    <w:rsid w:val="007F44C7"/>
    <w:rsid w:val="007F4DF8"/>
    <w:rsid w:val="007F5442"/>
    <w:rsid w:val="007F55F1"/>
    <w:rsid w:val="007F64A9"/>
    <w:rsid w:val="007F6A31"/>
    <w:rsid w:val="007F6D14"/>
    <w:rsid w:val="007F7712"/>
    <w:rsid w:val="007F7DCC"/>
    <w:rsid w:val="0080010A"/>
    <w:rsid w:val="008015DE"/>
    <w:rsid w:val="00803360"/>
    <w:rsid w:val="008038F8"/>
    <w:rsid w:val="00804418"/>
    <w:rsid w:val="008047E5"/>
    <w:rsid w:val="0080561C"/>
    <w:rsid w:val="00805AD3"/>
    <w:rsid w:val="00806377"/>
    <w:rsid w:val="0080740C"/>
    <w:rsid w:val="0081064C"/>
    <w:rsid w:val="00810A65"/>
    <w:rsid w:val="00811294"/>
    <w:rsid w:val="00812ECC"/>
    <w:rsid w:val="0081403B"/>
    <w:rsid w:val="00814976"/>
    <w:rsid w:val="00815DF8"/>
    <w:rsid w:val="0081782F"/>
    <w:rsid w:val="008207DA"/>
    <w:rsid w:val="00820FAE"/>
    <w:rsid w:val="0082116B"/>
    <w:rsid w:val="008212FC"/>
    <w:rsid w:val="008217BE"/>
    <w:rsid w:val="00822787"/>
    <w:rsid w:val="00822AD2"/>
    <w:rsid w:val="00823AEA"/>
    <w:rsid w:val="00824048"/>
    <w:rsid w:val="00824E82"/>
    <w:rsid w:val="00826A9A"/>
    <w:rsid w:val="00826C9D"/>
    <w:rsid w:val="00827ACF"/>
    <w:rsid w:val="00827D06"/>
    <w:rsid w:val="00827D67"/>
    <w:rsid w:val="008316E6"/>
    <w:rsid w:val="0083187C"/>
    <w:rsid w:val="008325B4"/>
    <w:rsid w:val="00832633"/>
    <w:rsid w:val="00832A5D"/>
    <w:rsid w:val="00833A1B"/>
    <w:rsid w:val="00834C00"/>
    <w:rsid w:val="00834DAA"/>
    <w:rsid w:val="00835182"/>
    <w:rsid w:val="008352EC"/>
    <w:rsid w:val="00835B72"/>
    <w:rsid w:val="00836F0A"/>
    <w:rsid w:val="00837F4C"/>
    <w:rsid w:val="008402B9"/>
    <w:rsid w:val="0084057B"/>
    <w:rsid w:val="008408C1"/>
    <w:rsid w:val="008412FF"/>
    <w:rsid w:val="008419A2"/>
    <w:rsid w:val="00841D9A"/>
    <w:rsid w:val="00842A8E"/>
    <w:rsid w:val="00843097"/>
    <w:rsid w:val="008443E8"/>
    <w:rsid w:val="008454FE"/>
    <w:rsid w:val="008472EF"/>
    <w:rsid w:val="00847674"/>
    <w:rsid w:val="00850368"/>
    <w:rsid w:val="008509E7"/>
    <w:rsid w:val="008513C7"/>
    <w:rsid w:val="0085294E"/>
    <w:rsid w:val="00852C6A"/>
    <w:rsid w:val="00852F87"/>
    <w:rsid w:val="00853694"/>
    <w:rsid w:val="008537AF"/>
    <w:rsid w:val="00854138"/>
    <w:rsid w:val="008542E1"/>
    <w:rsid w:val="0085431A"/>
    <w:rsid w:val="00854501"/>
    <w:rsid w:val="008560AE"/>
    <w:rsid w:val="0085633F"/>
    <w:rsid w:val="00856651"/>
    <w:rsid w:val="00857318"/>
    <w:rsid w:val="00857867"/>
    <w:rsid w:val="00857AD6"/>
    <w:rsid w:val="00862EAC"/>
    <w:rsid w:val="008637FE"/>
    <w:rsid w:val="00863D44"/>
    <w:rsid w:val="0086426A"/>
    <w:rsid w:val="00864930"/>
    <w:rsid w:val="00865AA9"/>
    <w:rsid w:val="00866032"/>
    <w:rsid w:val="00866998"/>
    <w:rsid w:val="00866AA5"/>
    <w:rsid w:val="00866DB7"/>
    <w:rsid w:val="00866DBB"/>
    <w:rsid w:val="0086743B"/>
    <w:rsid w:val="0087084C"/>
    <w:rsid w:val="00870924"/>
    <w:rsid w:val="00870ACC"/>
    <w:rsid w:val="00870E04"/>
    <w:rsid w:val="00870FA2"/>
    <w:rsid w:val="0087205F"/>
    <w:rsid w:val="00873053"/>
    <w:rsid w:val="00875BD4"/>
    <w:rsid w:val="00876033"/>
    <w:rsid w:val="0087608C"/>
    <w:rsid w:val="00876BB8"/>
    <w:rsid w:val="0088035D"/>
    <w:rsid w:val="008811A8"/>
    <w:rsid w:val="008817C9"/>
    <w:rsid w:val="00882EFD"/>
    <w:rsid w:val="0088322F"/>
    <w:rsid w:val="00883FCE"/>
    <w:rsid w:val="00884525"/>
    <w:rsid w:val="00885448"/>
    <w:rsid w:val="00885622"/>
    <w:rsid w:val="00885785"/>
    <w:rsid w:val="00885B42"/>
    <w:rsid w:val="00885B6D"/>
    <w:rsid w:val="00885F81"/>
    <w:rsid w:val="00886151"/>
    <w:rsid w:val="0088689B"/>
    <w:rsid w:val="00886C1E"/>
    <w:rsid w:val="00887561"/>
    <w:rsid w:val="0089195A"/>
    <w:rsid w:val="00892218"/>
    <w:rsid w:val="0089247A"/>
    <w:rsid w:val="00892575"/>
    <w:rsid w:val="00893A64"/>
    <w:rsid w:val="0089456D"/>
    <w:rsid w:val="0089463C"/>
    <w:rsid w:val="00894B16"/>
    <w:rsid w:val="00895C1C"/>
    <w:rsid w:val="00895FA3"/>
    <w:rsid w:val="00896649"/>
    <w:rsid w:val="008966B4"/>
    <w:rsid w:val="008972CE"/>
    <w:rsid w:val="00897729"/>
    <w:rsid w:val="00897FBF"/>
    <w:rsid w:val="00897FEA"/>
    <w:rsid w:val="008A049D"/>
    <w:rsid w:val="008A0B40"/>
    <w:rsid w:val="008A1FD5"/>
    <w:rsid w:val="008A25DC"/>
    <w:rsid w:val="008A2B65"/>
    <w:rsid w:val="008A3142"/>
    <w:rsid w:val="008A32A3"/>
    <w:rsid w:val="008A53B5"/>
    <w:rsid w:val="008A6944"/>
    <w:rsid w:val="008A6CAE"/>
    <w:rsid w:val="008B01DE"/>
    <w:rsid w:val="008B0299"/>
    <w:rsid w:val="008B063C"/>
    <w:rsid w:val="008B07AD"/>
    <w:rsid w:val="008B07CF"/>
    <w:rsid w:val="008B082B"/>
    <w:rsid w:val="008B20E1"/>
    <w:rsid w:val="008B273D"/>
    <w:rsid w:val="008B2EA2"/>
    <w:rsid w:val="008B3886"/>
    <w:rsid w:val="008B40EC"/>
    <w:rsid w:val="008B529F"/>
    <w:rsid w:val="008B53F1"/>
    <w:rsid w:val="008B5570"/>
    <w:rsid w:val="008B6076"/>
    <w:rsid w:val="008B61EF"/>
    <w:rsid w:val="008B6868"/>
    <w:rsid w:val="008B6E0F"/>
    <w:rsid w:val="008C03C4"/>
    <w:rsid w:val="008C0908"/>
    <w:rsid w:val="008C0A46"/>
    <w:rsid w:val="008C0AE5"/>
    <w:rsid w:val="008C165C"/>
    <w:rsid w:val="008C1DDF"/>
    <w:rsid w:val="008C235D"/>
    <w:rsid w:val="008C39BC"/>
    <w:rsid w:val="008C3B54"/>
    <w:rsid w:val="008C3F37"/>
    <w:rsid w:val="008C4AC1"/>
    <w:rsid w:val="008C4B30"/>
    <w:rsid w:val="008C5662"/>
    <w:rsid w:val="008C64E4"/>
    <w:rsid w:val="008C6556"/>
    <w:rsid w:val="008C679D"/>
    <w:rsid w:val="008C761A"/>
    <w:rsid w:val="008C7E50"/>
    <w:rsid w:val="008D0598"/>
    <w:rsid w:val="008D0A1F"/>
    <w:rsid w:val="008D0B3A"/>
    <w:rsid w:val="008D0C6E"/>
    <w:rsid w:val="008D0EBA"/>
    <w:rsid w:val="008D16E0"/>
    <w:rsid w:val="008D1D27"/>
    <w:rsid w:val="008D272B"/>
    <w:rsid w:val="008D2D55"/>
    <w:rsid w:val="008D30FB"/>
    <w:rsid w:val="008D3177"/>
    <w:rsid w:val="008D3838"/>
    <w:rsid w:val="008D596D"/>
    <w:rsid w:val="008D5D62"/>
    <w:rsid w:val="008D67CA"/>
    <w:rsid w:val="008D6E6B"/>
    <w:rsid w:val="008D7F5D"/>
    <w:rsid w:val="008E02AB"/>
    <w:rsid w:val="008E0927"/>
    <w:rsid w:val="008E0BFA"/>
    <w:rsid w:val="008E127A"/>
    <w:rsid w:val="008E18C1"/>
    <w:rsid w:val="008E196F"/>
    <w:rsid w:val="008E34E5"/>
    <w:rsid w:val="008E50D8"/>
    <w:rsid w:val="008E5113"/>
    <w:rsid w:val="008E5A80"/>
    <w:rsid w:val="008E5C1D"/>
    <w:rsid w:val="008E61D9"/>
    <w:rsid w:val="008E7DF3"/>
    <w:rsid w:val="008F045F"/>
    <w:rsid w:val="008F090C"/>
    <w:rsid w:val="008F1032"/>
    <w:rsid w:val="008F19DA"/>
    <w:rsid w:val="008F2092"/>
    <w:rsid w:val="008F2E32"/>
    <w:rsid w:val="008F2F07"/>
    <w:rsid w:val="008F3013"/>
    <w:rsid w:val="008F3F4E"/>
    <w:rsid w:val="008F40F8"/>
    <w:rsid w:val="008F42C4"/>
    <w:rsid w:val="008F469F"/>
    <w:rsid w:val="008F46E6"/>
    <w:rsid w:val="008F5299"/>
    <w:rsid w:val="008F6353"/>
    <w:rsid w:val="008F70F4"/>
    <w:rsid w:val="008F718D"/>
    <w:rsid w:val="009005DB"/>
    <w:rsid w:val="009009D8"/>
    <w:rsid w:val="009024BC"/>
    <w:rsid w:val="00902B2C"/>
    <w:rsid w:val="00902B51"/>
    <w:rsid w:val="0090303A"/>
    <w:rsid w:val="00903DAB"/>
    <w:rsid w:val="0090424C"/>
    <w:rsid w:val="009043D3"/>
    <w:rsid w:val="00904488"/>
    <w:rsid w:val="00904A45"/>
    <w:rsid w:val="00904B26"/>
    <w:rsid w:val="00906146"/>
    <w:rsid w:val="009077AD"/>
    <w:rsid w:val="00907931"/>
    <w:rsid w:val="00907947"/>
    <w:rsid w:val="009079BC"/>
    <w:rsid w:val="00910557"/>
    <w:rsid w:val="00910C69"/>
    <w:rsid w:val="00910FC7"/>
    <w:rsid w:val="009111B3"/>
    <w:rsid w:val="00911669"/>
    <w:rsid w:val="00913B0A"/>
    <w:rsid w:val="009143BA"/>
    <w:rsid w:val="009143FC"/>
    <w:rsid w:val="0091496C"/>
    <w:rsid w:val="00915692"/>
    <w:rsid w:val="00915DA6"/>
    <w:rsid w:val="00916645"/>
    <w:rsid w:val="00916EDE"/>
    <w:rsid w:val="00917549"/>
    <w:rsid w:val="00920B9D"/>
    <w:rsid w:val="00921096"/>
    <w:rsid w:val="009211F5"/>
    <w:rsid w:val="0092157B"/>
    <w:rsid w:val="00921772"/>
    <w:rsid w:val="00922EAD"/>
    <w:rsid w:val="00924CF6"/>
    <w:rsid w:val="00924FDA"/>
    <w:rsid w:val="00925BA5"/>
    <w:rsid w:val="00926C40"/>
    <w:rsid w:val="00926DBA"/>
    <w:rsid w:val="00930CD1"/>
    <w:rsid w:val="0093124A"/>
    <w:rsid w:val="0093170A"/>
    <w:rsid w:val="00931842"/>
    <w:rsid w:val="0093234A"/>
    <w:rsid w:val="00932916"/>
    <w:rsid w:val="009337E3"/>
    <w:rsid w:val="00933B6D"/>
    <w:rsid w:val="00934196"/>
    <w:rsid w:val="009344DD"/>
    <w:rsid w:val="00934645"/>
    <w:rsid w:val="0093467A"/>
    <w:rsid w:val="009347DB"/>
    <w:rsid w:val="00935610"/>
    <w:rsid w:val="00935654"/>
    <w:rsid w:val="009356A7"/>
    <w:rsid w:val="009365FE"/>
    <w:rsid w:val="009367DD"/>
    <w:rsid w:val="009422DA"/>
    <w:rsid w:val="00942C4E"/>
    <w:rsid w:val="00942E81"/>
    <w:rsid w:val="00943BBF"/>
    <w:rsid w:val="00944A62"/>
    <w:rsid w:val="00944C7C"/>
    <w:rsid w:val="00944F17"/>
    <w:rsid w:val="00947C96"/>
    <w:rsid w:val="0095064D"/>
    <w:rsid w:val="00950A98"/>
    <w:rsid w:val="00950D1D"/>
    <w:rsid w:val="00951748"/>
    <w:rsid w:val="00952988"/>
    <w:rsid w:val="009532AB"/>
    <w:rsid w:val="0095350D"/>
    <w:rsid w:val="0095387E"/>
    <w:rsid w:val="009544E7"/>
    <w:rsid w:val="00956648"/>
    <w:rsid w:val="009567F7"/>
    <w:rsid w:val="00957519"/>
    <w:rsid w:val="009605FC"/>
    <w:rsid w:val="00960DD4"/>
    <w:rsid w:val="0096102A"/>
    <w:rsid w:val="0096110E"/>
    <w:rsid w:val="00962CF4"/>
    <w:rsid w:val="00963500"/>
    <w:rsid w:val="009637ED"/>
    <w:rsid w:val="009649B8"/>
    <w:rsid w:val="009649EE"/>
    <w:rsid w:val="009655A5"/>
    <w:rsid w:val="00965927"/>
    <w:rsid w:val="00970425"/>
    <w:rsid w:val="0097128D"/>
    <w:rsid w:val="00972745"/>
    <w:rsid w:val="00972829"/>
    <w:rsid w:val="00973001"/>
    <w:rsid w:val="00973593"/>
    <w:rsid w:val="00974078"/>
    <w:rsid w:val="009746BA"/>
    <w:rsid w:val="00974EAC"/>
    <w:rsid w:val="0097581E"/>
    <w:rsid w:val="00975881"/>
    <w:rsid w:val="00975EFC"/>
    <w:rsid w:val="00975F90"/>
    <w:rsid w:val="00976379"/>
    <w:rsid w:val="009769C5"/>
    <w:rsid w:val="0097776E"/>
    <w:rsid w:val="009777B0"/>
    <w:rsid w:val="0098052D"/>
    <w:rsid w:val="00980C3E"/>
    <w:rsid w:val="0098181C"/>
    <w:rsid w:val="00981E44"/>
    <w:rsid w:val="00982501"/>
    <w:rsid w:val="00982ACD"/>
    <w:rsid w:val="009834E6"/>
    <w:rsid w:val="0098370A"/>
    <w:rsid w:val="00984750"/>
    <w:rsid w:val="009854E7"/>
    <w:rsid w:val="00985B1E"/>
    <w:rsid w:val="00985DB7"/>
    <w:rsid w:val="009869A8"/>
    <w:rsid w:val="0098733E"/>
    <w:rsid w:val="00990793"/>
    <w:rsid w:val="009910E0"/>
    <w:rsid w:val="009911FD"/>
    <w:rsid w:val="0099144A"/>
    <w:rsid w:val="009926F5"/>
    <w:rsid w:val="00992C55"/>
    <w:rsid w:val="009937E9"/>
    <w:rsid w:val="009941D5"/>
    <w:rsid w:val="00994B0E"/>
    <w:rsid w:val="0099554D"/>
    <w:rsid w:val="00995679"/>
    <w:rsid w:val="009962B1"/>
    <w:rsid w:val="009968F3"/>
    <w:rsid w:val="009A00EB"/>
    <w:rsid w:val="009A1A0B"/>
    <w:rsid w:val="009A1F06"/>
    <w:rsid w:val="009A27A9"/>
    <w:rsid w:val="009A2E0D"/>
    <w:rsid w:val="009A2F4F"/>
    <w:rsid w:val="009A3094"/>
    <w:rsid w:val="009A3A6C"/>
    <w:rsid w:val="009A4400"/>
    <w:rsid w:val="009A47DA"/>
    <w:rsid w:val="009A4D87"/>
    <w:rsid w:val="009A54D6"/>
    <w:rsid w:val="009A5586"/>
    <w:rsid w:val="009A66D8"/>
    <w:rsid w:val="009A6A9A"/>
    <w:rsid w:val="009A6D45"/>
    <w:rsid w:val="009A6EF6"/>
    <w:rsid w:val="009B04CE"/>
    <w:rsid w:val="009B0B51"/>
    <w:rsid w:val="009B1413"/>
    <w:rsid w:val="009B22A5"/>
    <w:rsid w:val="009B2839"/>
    <w:rsid w:val="009B283F"/>
    <w:rsid w:val="009B33A5"/>
    <w:rsid w:val="009B3475"/>
    <w:rsid w:val="009B3E4E"/>
    <w:rsid w:val="009B3F28"/>
    <w:rsid w:val="009B41A5"/>
    <w:rsid w:val="009B5015"/>
    <w:rsid w:val="009B54FE"/>
    <w:rsid w:val="009B6B05"/>
    <w:rsid w:val="009B6F56"/>
    <w:rsid w:val="009B76D1"/>
    <w:rsid w:val="009B7B3D"/>
    <w:rsid w:val="009B7DD0"/>
    <w:rsid w:val="009C08CC"/>
    <w:rsid w:val="009C0B13"/>
    <w:rsid w:val="009C0CB9"/>
    <w:rsid w:val="009C0EF4"/>
    <w:rsid w:val="009C1013"/>
    <w:rsid w:val="009C1040"/>
    <w:rsid w:val="009C17FB"/>
    <w:rsid w:val="009C1802"/>
    <w:rsid w:val="009C2C5D"/>
    <w:rsid w:val="009C30FF"/>
    <w:rsid w:val="009C32A9"/>
    <w:rsid w:val="009C3663"/>
    <w:rsid w:val="009C3695"/>
    <w:rsid w:val="009C44AC"/>
    <w:rsid w:val="009C534E"/>
    <w:rsid w:val="009C5EC3"/>
    <w:rsid w:val="009D033B"/>
    <w:rsid w:val="009D04C9"/>
    <w:rsid w:val="009D072A"/>
    <w:rsid w:val="009D09E1"/>
    <w:rsid w:val="009D0AF7"/>
    <w:rsid w:val="009D0FDC"/>
    <w:rsid w:val="009D1067"/>
    <w:rsid w:val="009D1416"/>
    <w:rsid w:val="009D198D"/>
    <w:rsid w:val="009D229C"/>
    <w:rsid w:val="009D231C"/>
    <w:rsid w:val="009D3218"/>
    <w:rsid w:val="009D3ACF"/>
    <w:rsid w:val="009D516D"/>
    <w:rsid w:val="009D5CDC"/>
    <w:rsid w:val="009D5DF7"/>
    <w:rsid w:val="009D5FCE"/>
    <w:rsid w:val="009D7D3E"/>
    <w:rsid w:val="009E04DE"/>
    <w:rsid w:val="009E0D6C"/>
    <w:rsid w:val="009E1947"/>
    <w:rsid w:val="009E282A"/>
    <w:rsid w:val="009E2E6D"/>
    <w:rsid w:val="009E3165"/>
    <w:rsid w:val="009E78B5"/>
    <w:rsid w:val="009E78D3"/>
    <w:rsid w:val="009F0C89"/>
    <w:rsid w:val="009F14EE"/>
    <w:rsid w:val="009F1FB1"/>
    <w:rsid w:val="009F3395"/>
    <w:rsid w:val="009F4921"/>
    <w:rsid w:val="009F4CEA"/>
    <w:rsid w:val="009F5525"/>
    <w:rsid w:val="009F5D7C"/>
    <w:rsid w:val="009F5F7D"/>
    <w:rsid w:val="009F60D6"/>
    <w:rsid w:val="009F6E65"/>
    <w:rsid w:val="009F71F2"/>
    <w:rsid w:val="00A015EF"/>
    <w:rsid w:val="00A01EF2"/>
    <w:rsid w:val="00A034AE"/>
    <w:rsid w:val="00A034DE"/>
    <w:rsid w:val="00A035E2"/>
    <w:rsid w:val="00A036CC"/>
    <w:rsid w:val="00A03831"/>
    <w:rsid w:val="00A043C9"/>
    <w:rsid w:val="00A0476C"/>
    <w:rsid w:val="00A04974"/>
    <w:rsid w:val="00A101F1"/>
    <w:rsid w:val="00A113BA"/>
    <w:rsid w:val="00A117D3"/>
    <w:rsid w:val="00A1230C"/>
    <w:rsid w:val="00A12D5E"/>
    <w:rsid w:val="00A12ED1"/>
    <w:rsid w:val="00A131F8"/>
    <w:rsid w:val="00A13210"/>
    <w:rsid w:val="00A13CFA"/>
    <w:rsid w:val="00A146CE"/>
    <w:rsid w:val="00A14808"/>
    <w:rsid w:val="00A14F82"/>
    <w:rsid w:val="00A17674"/>
    <w:rsid w:val="00A17CF2"/>
    <w:rsid w:val="00A17D14"/>
    <w:rsid w:val="00A20036"/>
    <w:rsid w:val="00A20DB2"/>
    <w:rsid w:val="00A22181"/>
    <w:rsid w:val="00A22608"/>
    <w:rsid w:val="00A23703"/>
    <w:rsid w:val="00A23E30"/>
    <w:rsid w:val="00A251E2"/>
    <w:rsid w:val="00A2591F"/>
    <w:rsid w:val="00A2620E"/>
    <w:rsid w:val="00A26FC9"/>
    <w:rsid w:val="00A27013"/>
    <w:rsid w:val="00A324B3"/>
    <w:rsid w:val="00A33A11"/>
    <w:rsid w:val="00A33FC6"/>
    <w:rsid w:val="00A34DB3"/>
    <w:rsid w:val="00A35B1E"/>
    <w:rsid w:val="00A36534"/>
    <w:rsid w:val="00A3712D"/>
    <w:rsid w:val="00A375D2"/>
    <w:rsid w:val="00A40348"/>
    <w:rsid w:val="00A408B8"/>
    <w:rsid w:val="00A410C4"/>
    <w:rsid w:val="00A41C14"/>
    <w:rsid w:val="00A43A44"/>
    <w:rsid w:val="00A44E93"/>
    <w:rsid w:val="00A44EA3"/>
    <w:rsid w:val="00A45312"/>
    <w:rsid w:val="00A46BC9"/>
    <w:rsid w:val="00A52205"/>
    <w:rsid w:val="00A52B5D"/>
    <w:rsid w:val="00A52FD4"/>
    <w:rsid w:val="00A544CC"/>
    <w:rsid w:val="00A545F2"/>
    <w:rsid w:val="00A5474B"/>
    <w:rsid w:val="00A54A2D"/>
    <w:rsid w:val="00A54B29"/>
    <w:rsid w:val="00A55159"/>
    <w:rsid w:val="00A55B0B"/>
    <w:rsid w:val="00A560A2"/>
    <w:rsid w:val="00A562CF"/>
    <w:rsid w:val="00A5674D"/>
    <w:rsid w:val="00A56CDA"/>
    <w:rsid w:val="00A5793E"/>
    <w:rsid w:val="00A60232"/>
    <w:rsid w:val="00A6059E"/>
    <w:rsid w:val="00A6200E"/>
    <w:rsid w:val="00A627B3"/>
    <w:rsid w:val="00A627F8"/>
    <w:rsid w:val="00A63CEB"/>
    <w:rsid w:val="00A63D05"/>
    <w:rsid w:val="00A63DC9"/>
    <w:rsid w:val="00A646F8"/>
    <w:rsid w:val="00A65266"/>
    <w:rsid w:val="00A65CE6"/>
    <w:rsid w:val="00A66B61"/>
    <w:rsid w:val="00A66CA0"/>
    <w:rsid w:val="00A678B9"/>
    <w:rsid w:val="00A70F43"/>
    <w:rsid w:val="00A7112F"/>
    <w:rsid w:val="00A7249F"/>
    <w:rsid w:val="00A725AA"/>
    <w:rsid w:val="00A73885"/>
    <w:rsid w:val="00A743D2"/>
    <w:rsid w:val="00A748AE"/>
    <w:rsid w:val="00A755A7"/>
    <w:rsid w:val="00A7567F"/>
    <w:rsid w:val="00A7664A"/>
    <w:rsid w:val="00A77903"/>
    <w:rsid w:val="00A801FA"/>
    <w:rsid w:val="00A80356"/>
    <w:rsid w:val="00A80B35"/>
    <w:rsid w:val="00A80F08"/>
    <w:rsid w:val="00A81093"/>
    <w:rsid w:val="00A81519"/>
    <w:rsid w:val="00A81FC5"/>
    <w:rsid w:val="00A82DEA"/>
    <w:rsid w:val="00A845C0"/>
    <w:rsid w:val="00A855DE"/>
    <w:rsid w:val="00A85801"/>
    <w:rsid w:val="00A86148"/>
    <w:rsid w:val="00A8672E"/>
    <w:rsid w:val="00A8673F"/>
    <w:rsid w:val="00A873F6"/>
    <w:rsid w:val="00A879C0"/>
    <w:rsid w:val="00A90600"/>
    <w:rsid w:val="00A90C15"/>
    <w:rsid w:val="00A9129A"/>
    <w:rsid w:val="00A91383"/>
    <w:rsid w:val="00A91C35"/>
    <w:rsid w:val="00A92537"/>
    <w:rsid w:val="00A92A2B"/>
    <w:rsid w:val="00A92FAF"/>
    <w:rsid w:val="00A93CB5"/>
    <w:rsid w:val="00A94BF2"/>
    <w:rsid w:val="00A95082"/>
    <w:rsid w:val="00A95CD1"/>
    <w:rsid w:val="00A979D4"/>
    <w:rsid w:val="00A97D99"/>
    <w:rsid w:val="00AA0D3C"/>
    <w:rsid w:val="00AA0E0D"/>
    <w:rsid w:val="00AA10D6"/>
    <w:rsid w:val="00AA1329"/>
    <w:rsid w:val="00AA27B9"/>
    <w:rsid w:val="00AA2E31"/>
    <w:rsid w:val="00AA3BF1"/>
    <w:rsid w:val="00AA4188"/>
    <w:rsid w:val="00AA42A0"/>
    <w:rsid w:val="00AA5E16"/>
    <w:rsid w:val="00AA66AF"/>
    <w:rsid w:val="00AA73AE"/>
    <w:rsid w:val="00AA7584"/>
    <w:rsid w:val="00AA7A82"/>
    <w:rsid w:val="00AB0195"/>
    <w:rsid w:val="00AB0406"/>
    <w:rsid w:val="00AB06A9"/>
    <w:rsid w:val="00AB22CE"/>
    <w:rsid w:val="00AB343C"/>
    <w:rsid w:val="00AB3451"/>
    <w:rsid w:val="00AB4E61"/>
    <w:rsid w:val="00AB4F7A"/>
    <w:rsid w:val="00AB576B"/>
    <w:rsid w:val="00AB5E84"/>
    <w:rsid w:val="00AB6234"/>
    <w:rsid w:val="00AB6740"/>
    <w:rsid w:val="00AB6927"/>
    <w:rsid w:val="00AC02C4"/>
    <w:rsid w:val="00AC089D"/>
    <w:rsid w:val="00AC0CC1"/>
    <w:rsid w:val="00AC103C"/>
    <w:rsid w:val="00AC143B"/>
    <w:rsid w:val="00AC1F7C"/>
    <w:rsid w:val="00AC224B"/>
    <w:rsid w:val="00AC2253"/>
    <w:rsid w:val="00AC2320"/>
    <w:rsid w:val="00AC2B67"/>
    <w:rsid w:val="00AC3379"/>
    <w:rsid w:val="00AC3C2A"/>
    <w:rsid w:val="00AC3E51"/>
    <w:rsid w:val="00AC4229"/>
    <w:rsid w:val="00AC4563"/>
    <w:rsid w:val="00AC56AE"/>
    <w:rsid w:val="00AC60A0"/>
    <w:rsid w:val="00AC6116"/>
    <w:rsid w:val="00AC6D0B"/>
    <w:rsid w:val="00AC7473"/>
    <w:rsid w:val="00AC7D7E"/>
    <w:rsid w:val="00AD00D2"/>
    <w:rsid w:val="00AD0A06"/>
    <w:rsid w:val="00AD473F"/>
    <w:rsid w:val="00AD48FF"/>
    <w:rsid w:val="00AD4AA9"/>
    <w:rsid w:val="00AD5011"/>
    <w:rsid w:val="00AD59C1"/>
    <w:rsid w:val="00AD7544"/>
    <w:rsid w:val="00AE056F"/>
    <w:rsid w:val="00AE0F8B"/>
    <w:rsid w:val="00AE1018"/>
    <w:rsid w:val="00AE1C29"/>
    <w:rsid w:val="00AE24DA"/>
    <w:rsid w:val="00AE2FE1"/>
    <w:rsid w:val="00AE3E84"/>
    <w:rsid w:val="00AE5244"/>
    <w:rsid w:val="00AE5D75"/>
    <w:rsid w:val="00AE6870"/>
    <w:rsid w:val="00AE68E2"/>
    <w:rsid w:val="00AE722E"/>
    <w:rsid w:val="00AE7714"/>
    <w:rsid w:val="00AF0BF8"/>
    <w:rsid w:val="00AF19EC"/>
    <w:rsid w:val="00AF2F93"/>
    <w:rsid w:val="00AF5132"/>
    <w:rsid w:val="00AF5685"/>
    <w:rsid w:val="00AF6CD5"/>
    <w:rsid w:val="00B00081"/>
    <w:rsid w:val="00B01D72"/>
    <w:rsid w:val="00B01EF4"/>
    <w:rsid w:val="00B02E97"/>
    <w:rsid w:val="00B02FAF"/>
    <w:rsid w:val="00B0328B"/>
    <w:rsid w:val="00B04010"/>
    <w:rsid w:val="00B04043"/>
    <w:rsid w:val="00B06020"/>
    <w:rsid w:val="00B06F33"/>
    <w:rsid w:val="00B1012D"/>
    <w:rsid w:val="00B1030C"/>
    <w:rsid w:val="00B10A6F"/>
    <w:rsid w:val="00B10BB2"/>
    <w:rsid w:val="00B11442"/>
    <w:rsid w:val="00B125FC"/>
    <w:rsid w:val="00B12E4D"/>
    <w:rsid w:val="00B12F24"/>
    <w:rsid w:val="00B1445C"/>
    <w:rsid w:val="00B156E3"/>
    <w:rsid w:val="00B15E63"/>
    <w:rsid w:val="00B16779"/>
    <w:rsid w:val="00B16DE0"/>
    <w:rsid w:val="00B1701F"/>
    <w:rsid w:val="00B2022F"/>
    <w:rsid w:val="00B2082B"/>
    <w:rsid w:val="00B20AE4"/>
    <w:rsid w:val="00B23FA8"/>
    <w:rsid w:val="00B24D05"/>
    <w:rsid w:val="00B24DFE"/>
    <w:rsid w:val="00B254A2"/>
    <w:rsid w:val="00B269A2"/>
    <w:rsid w:val="00B27080"/>
    <w:rsid w:val="00B27B03"/>
    <w:rsid w:val="00B3009C"/>
    <w:rsid w:val="00B30D38"/>
    <w:rsid w:val="00B31AF7"/>
    <w:rsid w:val="00B32889"/>
    <w:rsid w:val="00B33F60"/>
    <w:rsid w:val="00B345F3"/>
    <w:rsid w:val="00B361B1"/>
    <w:rsid w:val="00B3765B"/>
    <w:rsid w:val="00B3773A"/>
    <w:rsid w:val="00B37BDC"/>
    <w:rsid w:val="00B407E3"/>
    <w:rsid w:val="00B41446"/>
    <w:rsid w:val="00B4194B"/>
    <w:rsid w:val="00B42923"/>
    <w:rsid w:val="00B43155"/>
    <w:rsid w:val="00B433F4"/>
    <w:rsid w:val="00B438C2"/>
    <w:rsid w:val="00B45386"/>
    <w:rsid w:val="00B45703"/>
    <w:rsid w:val="00B45AC6"/>
    <w:rsid w:val="00B4609F"/>
    <w:rsid w:val="00B466DC"/>
    <w:rsid w:val="00B50076"/>
    <w:rsid w:val="00B51356"/>
    <w:rsid w:val="00B515E8"/>
    <w:rsid w:val="00B51A66"/>
    <w:rsid w:val="00B51F89"/>
    <w:rsid w:val="00B53475"/>
    <w:rsid w:val="00B534FE"/>
    <w:rsid w:val="00B54842"/>
    <w:rsid w:val="00B54941"/>
    <w:rsid w:val="00B55320"/>
    <w:rsid w:val="00B558C8"/>
    <w:rsid w:val="00B55F0D"/>
    <w:rsid w:val="00B570FA"/>
    <w:rsid w:val="00B574F5"/>
    <w:rsid w:val="00B57761"/>
    <w:rsid w:val="00B60CFC"/>
    <w:rsid w:val="00B61DB5"/>
    <w:rsid w:val="00B62D38"/>
    <w:rsid w:val="00B63CD5"/>
    <w:rsid w:val="00B64029"/>
    <w:rsid w:val="00B648CC"/>
    <w:rsid w:val="00B64AB4"/>
    <w:rsid w:val="00B64D59"/>
    <w:rsid w:val="00B65F49"/>
    <w:rsid w:val="00B66B03"/>
    <w:rsid w:val="00B66EC2"/>
    <w:rsid w:val="00B67579"/>
    <w:rsid w:val="00B67C21"/>
    <w:rsid w:val="00B67C86"/>
    <w:rsid w:val="00B70226"/>
    <w:rsid w:val="00B710FF"/>
    <w:rsid w:val="00B729CC"/>
    <w:rsid w:val="00B72DE9"/>
    <w:rsid w:val="00B73B03"/>
    <w:rsid w:val="00B73C34"/>
    <w:rsid w:val="00B74E02"/>
    <w:rsid w:val="00B755D4"/>
    <w:rsid w:val="00B760A3"/>
    <w:rsid w:val="00B76B23"/>
    <w:rsid w:val="00B7794C"/>
    <w:rsid w:val="00B8012E"/>
    <w:rsid w:val="00B80222"/>
    <w:rsid w:val="00B8054E"/>
    <w:rsid w:val="00B80AD5"/>
    <w:rsid w:val="00B81209"/>
    <w:rsid w:val="00B81950"/>
    <w:rsid w:val="00B81AC5"/>
    <w:rsid w:val="00B82028"/>
    <w:rsid w:val="00B82151"/>
    <w:rsid w:val="00B829F7"/>
    <w:rsid w:val="00B83556"/>
    <w:rsid w:val="00B835FB"/>
    <w:rsid w:val="00B84818"/>
    <w:rsid w:val="00B84A40"/>
    <w:rsid w:val="00B85F6A"/>
    <w:rsid w:val="00B86BC3"/>
    <w:rsid w:val="00B8750F"/>
    <w:rsid w:val="00B905E7"/>
    <w:rsid w:val="00B9091B"/>
    <w:rsid w:val="00B9263D"/>
    <w:rsid w:val="00B92941"/>
    <w:rsid w:val="00B92F51"/>
    <w:rsid w:val="00B93224"/>
    <w:rsid w:val="00B93371"/>
    <w:rsid w:val="00B93A10"/>
    <w:rsid w:val="00B94D72"/>
    <w:rsid w:val="00B9593E"/>
    <w:rsid w:val="00B95C9D"/>
    <w:rsid w:val="00B95FCF"/>
    <w:rsid w:val="00B9640A"/>
    <w:rsid w:val="00B96525"/>
    <w:rsid w:val="00B9739B"/>
    <w:rsid w:val="00BA0A2E"/>
    <w:rsid w:val="00BA1411"/>
    <w:rsid w:val="00BA2D48"/>
    <w:rsid w:val="00BA2D8B"/>
    <w:rsid w:val="00BA3F04"/>
    <w:rsid w:val="00BA48F1"/>
    <w:rsid w:val="00BA4DF0"/>
    <w:rsid w:val="00BA521A"/>
    <w:rsid w:val="00BA6064"/>
    <w:rsid w:val="00BA6645"/>
    <w:rsid w:val="00BA7531"/>
    <w:rsid w:val="00BB086B"/>
    <w:rsid w:val="00BB0F3E"/>
    <w:rsid w:val="00BB15B4"/>
    <w:rsid w:val="00BB2B03"/>
    <w:rsid w:val="00BB3F31"/>
    <w:rsid w:val="00BB41A1"/>
    <w:rsid w:val="00BB45B7"/>
    <w:rsid w:val="00BB4667"/>
    <w:rsid w:val="00BB50E5"/>
    <w:rsid w:val="00BB5282"/>
    <w:rsid w:val="00BB59C6"/>
    <w:rsid w:val="00BB5D40"/>
    <w:rsid w:val="00BB76B2"/>
    <w:rsid w:val="00BB7D40"/>
    <w:rsid w:val="00BC06BB"/>
    <w:rsid w:val="00BC1FFE"/>
    <w:rsid w:val="00BC4279"/>
    <w:rsid w:val="00BC42C4"/>
    <w:rsid w:val="00BC493A"/>
    <w:rsid w:val="00BC629E"/>
    <w:rsid w:val="00BC6AB6"/>
    <w:rsid w:val="00BC6EEF"/>
    <w:rsid w:val="00BD03BF"/>
    <w:rsid w:val="00BD056C"/>
    <w:rsid w:val="00BD0E49"/>
    <w:rsid w:val="00BD1314"/>
    <w:rsid w:val="00BD14FF"/>
    <w:rsid w:val="00BD1F26"/>
    <w:rsid w:val="00BD2678"/>
    <w:rsid w:val="00BD37C8"/>
    <w:rsid w:val="00BD3DE1"/>
    <w:rsid w:val="00BD44AB"/>
    <w:rsid w:val="00BD50C1"/>
    <w:rsid w:val="00BD558E"/>
    <w:rsid w:val="00BD64C5"/>
    <w:rsid w:val="00BD6E28"/>
    <w:rsid w:val="00BE07EC"/>
    <w:rsid w:val="00BE12AD"/>
    <w:rsid w:val="00BE1A0D"/>
    <w:rsid w:val="00BE1FDD"/>
    <w:rsid w:val="00BE2B65"/>
    <w:rsid w:val="00BE339B"/>
    <w:rsid w:val="00BE4727"/>
    <w:rsid w:val="00BE5197"/>
    <w:rsid w:val="00BE61D0"/>
    <w:rsid w:val="00BE63BF"/>
    <w:rsid w:val="00BE690F"/>
    <w:rsid w:val="00BE6993"/>
    <w:rsid w:val="00BE729E"/>
    <w:rsid w:val="00BE7B62"/>
    <w:rsid w:val="00BE7D4B"/>
    <w:rsid w:val="00BF0799"/>
    <w:rsid w:val="00BF0EE4"/>
    <w:rsid w:val="00BF11EE"/>
    <w:rsid w:val="00BF2216"/>
    <w:rsid w:val="00BF281C"/>
    <w:rsid w:val="00BF2B32"/>
    <w:rsid w:val="00BF3E76"/>
    <w:rsid w:val="00BF4429"/>
    <w:rsid w:val="00BF59DF"/>
    <w:rsid w:val="00BF5A02"/>
    <w:rsid w:val="00BF5BF2"/>
    <w:rsid w:val="00BF66DC"/>
    <w:rsid w:val="00BF7329"/>
    <w:rsid w:val="00BF7EF6"/>
    <w:rsid w:val="00C0064F"/>
    <w:rsid w:val="00C01AF1"/>
    <w:rsid w:val="00C01FF3"/>
    <w:rsid w:val="00C021F5"/>
    <w:rsid w:val="00C02313"/>
    <w:rsid w:val="00C025B8"/>
    <w:rsid w:val="00C029A6"/>
    <w:rsid w:val="00C03173"/>
    <w:rsid w:val="00C0329C"/>
    <w:rsid w:val="00C04660"/>
    <w:rsid w:val="00C04FFB"/>
    <w:rsid w:val="00C056CA"/>
    <w:rsid w:val="00C062C7"/>
    <w:rsid w:val="00C067C5"/>
    <w:rsid w:val="00C069C9"/>
    <w:rsid w:val="00C069E2"/>
    <w:rsid w:val="00C06A09"/>
    <w:rsid w:val="00C06AC6"/>
    <w:rsid w:val="00C07D1A"/>
    <w:rsid w:val="00C11CCA"/>
    <w:rsid w:val="00C13FEF"/>
    <w:rsid w:val="00C1436F"/>
    <w:rsid w:val="00C14B14"/>
    <w:rsid w:val="00C14C12"/>
    <w:rsid w:val="00C15337"/>
    <w:rsid w:val="00C160B5"/>
    <w:rsid w:val="00C1670C"/>
    <w:rsid w:val="00C170C3"/>
    <w:rsid w:val="00C17E26"/>
    <w:rsid w:val="00C17E43"/>
    <w:rsid w:val="00C21B54"/>
    <w:rsid w:val="00C22250"/>
    <w:rsid w:val="00C224B6"/>
    <w:rsid w:val="00C248A7"/>
    <w:rsid w:val="00C2548D"/>
    <w:rsid w:val="00C26687"/>
    <w:rsid w:val="00C268BB"/>
    <w:rsid w:val="00C270C0"/>
    <w:rsid w:val="00C31A94"/>
    <w:rsid w:val="00C328F7"/>
    <w:rsid w:val="00C32AB5"/>
    <w:rsid w:val="00C32D78"/>
    <w:rsid w:val="00C33387"/>
    <w:rsid w:val="00C333BD"/>
    <w:rsid w:val="00C340E9"/>
    <w:rsid w:val="00C356E8"/>
    <w:rsid w:val="00C3614E"/>
    <w:rsid w:val="00C3635D"/>
    <w:rsid w:val="00C36805"/>
    <w:rsid w:val="00C3696B"/>
    <w:rsid w:val="00C37C76"/>
    <w:rsid w:val="00C40626"/>
    <w:rsid w:val="00C413A5"/>
    <w:rsid w:val="00C41BA4"/>
    <w:rsid w:val="00C421EA"/>
    <w:rsid w:val="00C4316B"/>
    <w:rsid w:val="00C44F10"/>
    <w:rsid w:val="00C4599C"/>
    <w:rsid w:val="00C45BC5"/>
    <w:rsid w:val="00C45FA0"/>
    <w:rsid w:val="00C46422"/>
    <w:rsid w:val="00C4685F"/>
    <w:rsid w:val="00C46ED8"/>
    <w:rsid w:val="00C504A5"/>
    <w:rsid w:val="00C5244A"/>
    <w:rsid w:val="00C52916"/>
    <w:rsid w:val="00C53E60"/>
    <w:rsid w:val="00C553B1"/>
    <w:rsid w:val="00C55E0C"/>
    <w:rsid w:val="00C573D5"/>
    <w:rsid w:val="00C577CD"/>
    <w:rsid w:val="00C57806"/>
    <w:rsid w:val="00C57F6E"/>
    <w:rsid w:val="00C61032"/>
    <w:rsid w:val="00C61A14"/>
    <w:rsid w:val="00C61BDB"/>
    <w:rsid w:val="00C61D1B"/>
    <w:rsid w:val="00C626BA"/>
    <w:rsid w:val="00C631D8"/>
    <w:rsid w:val="00C6328D"/>
    <w:rsid w:val="00C64C93"/>
    <w:rsid w:val="00C64E79"/>
    <w:rsid w:val="00C654DD"/>
    <w:rsid w:val="00C65B02"/>
    <w:rsid w:val="00C66F5B"/>
    <w:rsid w:val="00C67B6D"/>
    <w:rsid w:val="00C67FCB"/>
    <w:rsid w:val="00C7152D"/>
    <w:rsid w:val="00C7170F"/>
    <w:rsid w:val="00C71E52"/>
    <w:rsid w:val="00C721C8"/>
    <w:rsid w:val="00C724FE"/>
    <w:rsid w:val="00C729D3"/>
    <w:rsid w:val="00C72A22"/>
    <w:rsid w:val="00C72B3C"/>
    <w:rsid w:val="00C7342E"/>
    <w:rsid w:val="00C740E9"/>
    <w:rsid w:val="00C74336"/>
    <w:rsid w:val="00C74DF6"/>
    <w:rsid w:val="00C74E21"/>
    <w:rsid w:val="00C75DE4"/>
    <w:rsid w:val="00C76849"/>
    <w:rsid w:val="00C76B97"/>
    <w:rsid w:val="00C773BE"/>
    <w:rsid w:val="00C80868"/>
    <w:rsid w:val="00C8088C"/>
    <w:rsid w:val="00C81C47"/>
    <w:rsid w:val="00C83711"/>
    <w:rsid w:val="00C83C87"/>
    <w:rsid w:val="00C84861"/>
    <w:rsid w:val="00C84D37"/>
    <w:rsid w:val="00C84E21"/>
    <w:rsid w:val="00C84FAD"/>
    <w:rsid w:val="00C85681"/>
    <w:rsid w:val="00C86034"/>
    <w:rsid w:val="00C86A64"/>
    <w:rsid w:val="00C87C90"/>
    <w:rsid w:val="00C87EFF"/>
    <w:rsid w:val="00C90232"/>
    <w:rsid w:val="00C90DBF"/>
    <w:rsid w:val="00C911DA"/>
    <w:rsid w:val="00C91402"/>
    <w:rsid w:val="00C916A8"/>
    <w:rsid w:val="00C94550"/>
    <w:rsid w:val="00C94ABD"/>
    <w:rsid w:val="00C95548"/>
    <w:rsid w:val="00C95567"/>
    <w:rsid w:val="00C95709"/>
    <w:rsid w:val="00C95AF6"/>
    <w:rsid w:val="00C973B4"/>
    <w:rsid w:val="00C9771C"/>
    <w:rsid w:val="00C97723"/>
    <w:rsid w:val="00C97E85"/>
    <w:rsid w:val="00CA0370"/>
    <w:rsid w:val="00CA06EE"/>
    <w:rsid w:val="00CA0794"/>
    <w:rsid w:val="00CA13E3"/>
    <w:rsid w:val="00CA26AE"/>
    <w:rsid w:val="00CA4746"/>
    <w:rsid w:val="00CA4D94"/>
    <w:rsid w:val="00CA5117"/>
    <w:rsid w:val="00CA545A"/>
    <w:rsid w:val="00CA5FBC"/>
    <w:rsid w:val="00CA6ACE"/>
    <w:rsid w:val="00CA77D4"/>
    <w:rsid w:val="00CA78C1"/>
    <w:rsid w:val="00CA7BE3"/>
    <w:rsid w:val="00CB0447"/>
    <w:rsid w:val="00CB0573"/>
    <w:rsid w:val="00CB1265"/>
    <w:rsid w:val="00CB12D8"/>
    <w:rsid w:val="00CB296E"/>
    <w:rsid w:val="00CB4481"/>
    <w:rsid w:val="00CB4993"/>
    <w:rsid w:val="00CB5047"/>
    <w:rsid w:val="00CB50AF"/>
    <w:rsid w:val="00CB55DD"/>
    <w:rsid w:val="00CB5662"/>
    <w:rsid w:val="00CB57EA"/>
    <w:rsid w:val="00CB5FB0"/>
    <w:rsid w:val="00CB6255"/>
    <w:rsid w:val="00CB6D1E"/>
    <w:rsid w:val="00CB712D"/>
    <w:rsid w:val="00CB78D8"/>
    <w:rsid w:val="00CC015F"/>
    <w:rsid w:val="00CC2C17"/>
    <w:rsid w:val="00CC31D2"/>
    <w:rsid w:val="00CC33F7"/>
    <w:rsid w:val="00CC55BE"/>
    <w:rsid w:val="00CC5A43"/>
    <w:rsid w:val="00CC614F"/>
    <w:rsid w:val="00CC6330"/>
    <w:rsid w:val="00CC724B"/>
    <w:rsid w:val="00CD002C"/>
    <w:rsid w:val="00CD00B6"/>
    <w:rsid w:val="00CD16AD"/>
    <w:rsid w:val="00CD268E"/>
    <w:rsid w:val="00CD2A0B"/>
    <w:rsid w:val="00CD381A"/>
    <w:rsid w:val="00CD38BA"/>
    <w:rsid w:val="00CD4338"/>
    <w:rsid w:val="00CD43A7"/>
    <w:rsid w:val="00CD77E4"/>
    <w:rsid w:val="00CD7CAA"/>
    <w:rsid w:val="00CE0285"/>
    <w:rsid w:val="00CE069A"/>
    <w:rsid w:val="00CE157F"/>
    <w:rsid w:val="00CE21B3"/>
    <w:rsid w:val="00CE36B7"/>
    <w:rsid w:val="00CE3836"/>
    <w:rsid w:val="00CE472B"/>
    <w:rsid w:val="00CE4A0C"/>
    <w:rsid w:val="00CE5425"/>
    <w:rsid w:val="00CE5626"/>
    <w:rsid w:val="00CE5C0F"/>
    <w:rsid w:val="00CE61A3"/>
    <w:rsid w:val="00CE62FE"/>
    <w:rsid w:val="00CE722A"/>
    <w:rsid w:val="00CE73C3"/>
    <w:rsid w:val="00CE7AD3"/>
    <w:rsid w:val="00CF1324"/>
    <w:rsid w:val="00CF2107"/>
    <w:rsid w:val="00CF2174"/>
    <w:rsid w:val="00CF2870"/>
    <w:rsid w:val="00CF2D67"/>
    <w:rsid w:val="00CF359B"/>
    <w:rsid w:val="00CF4494"/>
    <w:rsid w:val="00CF49B1"/>
    <w:rsid w:val="00CF6966"/>
    <w:rsid w:val="00D0108B"/>
    <w:rsid w:val="00D01291"/>
    <w:rsid w:val="00D01B78"/>
    <w:rsid w:val="00D0246D"/>
    <w:rsid w:val="00D02C58"/>
    <w:rsid w:val="00D02CFA"/>
    <w:rsid w:val="00D038EF"/>
    <w:rsid w:val="00D03AD1"/>
    <w:rsid w:val="00D03C5E"/>
    <w:rsid w:val="00D03C6E"/>
    <w:rsid w:val="00D06065"/>
    <w:rsid w:val="00D11834"/>
    <w:rsid w:val="00D11DCC"/>
    <w:rsid w:val="00D11E0C"/>
    <w:rsid w:val="00D1213B"/>
    <w:rsid w:val="00D12561"/>
    <w:rsid w:val="00D12BFB"/>
    <w:rsid w:val="00D1450F"/>
    <w:rsid w:val="00D14F52"/>
    <w:rsid w:val="00D15775"/>
    <w:rsid w:val="00D15D84"/>
    <w:rsid w:val="00D1631B"/>
    <w:rsid w:val="00D17E70"/>
    <w:rsid w:val="00D20207"/>
    <w:rsid w:val="00D20B00"/>
    <w:rsid w:val="00D20FBA"/>
    <w:rsid w:val="00D21CB2"/>
    <w:rsid w:val="00D221E4"/>
    <w:rsid w:val="00D22303"/>
    <w:rsid w:val="00D24285"/>
    <w:rsid w:val="00D24995"/>
    <w:rsid w:val="00D24B64"/>
    <w:rsid w:val="00D2582A"/>
    <w:rsid w:val="00D26351"/>
    <w:rsid w:val="00D26485"/>
    <w:rsid w:val="00D266E5"/>
    <w:rsid w:val="00D27A89"/>
    <w:rsid w:val="00D30818"/>
    <w:rsid w:val="00D30FCA"/>
    <w:rsid w:val="00D3115E"/>
    <w:rsid w:val="00D3155D"/>
    <w:rsid w:val="00D321DE"/>
    <w:rsid w:val="00D322F2"/>
    <w:rsid w:val="00D34A05"/>
    <w:rsid w:val="00D35999"/>
    <w:rsid w:val="00D35BA0"/>
    <w:rsid w:val="00D36387"/>
    <w:rsid w:val="00D3647A"/>
    <w:rsid w:val="00D365DC"/>
    <w:rsid w:val="00D3732B"/>
    <w:rsid w:val="00D37B28"/>
    <w:rsid w:val="00D37E1E"/>
    <w:rsid w:val="00D40584"/>
    <w:rsid w:val="00D409F5"/>
    <w:rsid w:val="00D40CD5"/>
    <w:rsid w:val="00D40E01"/>
    <w:rsid w:val="00D41131"/>
    <w:rsid w:val="00D4122B"/>
    <w:rsid w:val="00D4135B"/>
    <w:rsid w:val="00D41F6C"/>
    <w:rsid w:val="00D428CB"/>
    <w:rsid w:val="00D42C10"/>
    <w:rsid w:val="00D43D62"/>
    <w:rsid w:val="00D44C88"/>
    <w:rsid w:val="00D45126"/>
    <w:rsid w:val="00D45507"/>
    <w:rsid w:val="00D45CED"/>
    <w:rsid w:val="00D4615D"/>
    <w:rsid w:val="00D46782"/>
    <w:rsid w:val="00D46D5B"/>
    <w:rsid w:val="00D47B3B"/>
    <w:rsid w:val="00D47E1A"/>
    <w:rsid w:val="00D506C0"/>
    <w:rsid w:val="00D50943"/>
    <w:rsid w:val="00D51A59"/>
    <w:rsid w:val="00D523A0"/>
    <w:rsid w:val="00D535A7"/>
    <w:rsid w:val="00D541E8"/>
    <w:rsid w:val="00D549A6"/>
    <w:rsid w:val="00D54B33"/>
    <w:rsid w:val="00D54F5B"/>
    <w:rsid w:val="00D54F8A"/>
    <w:rsid w:val="00D5527E"/>
    <w:rsid w:val="00D55C61"/>
    <w:rsid w:val="00D56719"/>
    <w:rsid w:val="00D56E91"/>
    <w:rsid w:val="00D57319"/>
    <w:rsid w:val="00D57523"/>
    <w:rsid w:val="00D579DB"/>
    <w:rsid w:val="00D603D0"/>
    <w:rsid w:val="00D60EC1"/>
    <w:rsid w:val="00D61BA4"/>
    <w:rsid w:val="00D624AB"/>
    <w:rsid w:val="00D62512"/>
    <w:rsid w:val="00D6269B"/>
    <w:rsid w:val="00D62B12"/>
    <w:rsid w:val="00D62D5B"/>
    <w:rsid w:val="00D63423"/>
    <w:rsid w:val="00D63A8E"/>
    <w:rsid w:val="00D6478A"/>
    <w:rsid w:val="00D6481F"/>
    <w:rsid w:val="00D64D08"/>
    <w:rsid w:val="00D65371"/>
    <w:rsid w:val="00D654E2"/>
    <w:rsid w:val="00D66699"/>
    <w:rsid w:val="00D66B83"/>
    <w:rsid w:val="00D71F03"/>
    <w:rsid w:val="00D72D84"/>
    <w:rsid w:val="00D73052"/>
    <w:rsid w:val="00D730B0"/>
    <w:rsid w:val="00D733C9"/>
    <w:rsid w:val="00D73E95"/>
    <w:rsid w:val="00D759A1"/>
    <w:rsid w:val="00D76589"/>
    <w:rsid w:val="00D76A17"/>
    <w:rsid w:val="00D76BF5"/>
    <w:rsid w:val="00D77983"/>
    <w:rsid w:val="00D8018C"/>
    <w:rsid w:val="00D805AA"/>
    <w:rsid w:val="00D8072A"/>
    <w:rsid w:val="00D80750"/>
    <w:rsid w:val="00D81825"/>
    <w:rsid w:val="00D81AD9"/>
    <w:rsid w:val="00D81EDA"/>
    <w:rsid w:val="00D82AFE"/>
    <w:rsid w:val="00D8318E"/>
    <w:rsid w:val="00D83437"/>
    <w:rsid w:val="00D837E7"/>
    <w:rsid w:val="00D83B9A"/>
    <w:rsid w:val="00D83C94"/>
    <w:rsid w:val="00D84DBC"/>
    <w:rsid w:val="00D8570D"/>
    <w:rsid w:val="00D85947"/>
    <w:rsid w:val="00D85960"/>
    <w:rsid w:val="00D86618"/>
    <w:rsid w:val="00D86A23"/>
    <w:rsid w:val="00D86FD2"/>
    <w:rsid w:val="00D9012B"/>
    <w:rsid w:val="00D910B2"/>
    <w:rsid w:val="00D91A55"/>
    <w:rsid w:val="00D92FF3"/>
    <w:rsid w:val="00D9370F"/>
    <w:rsid w:val="00D94990"/>
    <w:rsid w:val="00D95445"/>
    <w:rsid w:val="00D95CDD"/>
    <w:rsid w:val="00D96BE6"/>
    <w:rsid w:val="00D96D01"/>
    <w:rsid w:val="00D978B3"/>
    <w:rsid w:val="00D97998"/>
    <w:rsid w:val="00DA0FB0"/>
    <w:rsid w:val="00DA29D1"/>
    <w:rsid w:val="00DA3FC4"/>
    <w:rsid w:val="00DA425D"/>
    <w:rsid w:val="00DA524D"/>
    <w:rsid w:val="00DA527A"/>
    <w:rsid w:val="00DA57B0"/>
    <w:rsid w:val="00DA584D"/>
    <w:rsid w:val="00DA6A34"/>
    <w:rsid w:val="00DA766C"/>
    <w:rsid w:val="00DB01A4"/>
    <w:rsid w:val="00DB0571"/>
    <w:rsid w:val="00DB0D2E"/>
    <w:rsid w:val="00DB0DB0"/>
    <w:rsid w:val="00DB0EFD"/>
    <w:rsid w:val="00DB25AD"/>
    <w:rsid w:val="00DB2FE0"/>
    <w:rsid w:val="00DB3642"/>
    <w:rsid w:val="00DB4345"/>
    <w:rsid w:val="00DB48BA"/>
    <w:rsid w:val="00DB4AF5"/>
    <w:rsid w:val="00DB4DE2"/>
    <w:rsid w:val="00DB55E8"/>
    <w:rsid w:val="00DB5BAD"/>
    <w:rsid w:val="00DB6137"/>
    <w:rsid w:val="00DB6F63"/>
    <w:rsid w:val="00DB7291"/>
    <w:rsid w:val="00DB7FEF"/>
    <w:rsid w:val="00DC02FB"/>
    <w:rsid w:val="00DC04B5"/>
    <w:rsid w:val="00DC0659"/>
    <w:rsid w:val="00DC096F"/>
    <w:rsid w:val="00DC15D1"/>
    <w:rsid w:val="00DC1916"/>
    <w:rsid w:val="00DC252D"/>
    <w:rsid w:val="00DC265F"/>
    <w:rsid w:val="00DC2D96"/>
    <w:rsid w:val="00DC2FF4"/>
    <w:rsid w:val="00DC4E7A"/>
    <w:rsid w:val="00DC5052"/>
    <w:rsid w:val="00DC6CA6"/>
    <w:rsid w:val="00DD07A4"/>
    <w:rsid w:val="00DD0EC4"/>
    <w:rsid w:val="00DD247B"/>
    <w:rsid w:val="00DD3181"/>
    <w:rsid w:val="00DD32DA"/>
    <w:rsid w:val="00DD3405"/>
    <w:rsid w:val="00DD3DB2"/>
    <w:rsid w:val="00DD4587"/>
    <w:rsid w:val="00DD4838"/>
    <w:rsid w:val="00DD4FA8"/>
    <w:rsid w:val="00DD5079"/>
    <w:rsid w:val="00DD5DD4"/>
    <w:rsid w:val="00DD6210"/>
    <w:rsid w:val="00DD7844"/>
    <w:rsid w:val="00DD7BD8"/>
    <w:rsid w:val="00DE015D"/>
    <w:rsid w:val="00DE0303"/>
    <w:rsid w:val="00DE06CD"/>
    <w:rsid w:val="00DE07B2"/>
    <w:rsid w:val="00DE1B08"/>
    <w:rsid w:val="00DE1B8A"/>
    <w:rsid w:val="00DE1CFD"/>
    <w:rsid w:val="00DE2059"/>
    <w:rsid w:val="00DE223C"/>
    <w:rsid w:val="00DE299F"/>
    <w:rsid w:val="00DE3039"/>
    <w:rsid w:val="00DE3F0A"/>
    <w:rsid w:val="00DE5918"/>
    <w:rsid w:val="00DE61CD"/>
    <w:rsid w:val="00DE64DC"/>
    <w:rsid w:val="00DE65F9"/>
    <w:rsid w:val="00DE6E4A"/>
    <w:rsid w:val="00DE7A71"/>
    <w:rsid w:val="00DF0CBB"/>
    <w:rsid w:val="00DF20C6"/>
    <w:rsid w:val="00DF2B1C"/>
    <w:rsid w:val="00DF3309"/>
    <w:rsid w:val="00DF35ED"/>
    <w:rsid w:val="00DF3E7F"/>
    <w:rsid w:val="00DF48CA"/>
    <w:rsid w:val="00DF49ED"/>
    <w:rsid w:val="00DF5CF0"/>
    <w:rsid w:val="00DF60D5"/>
    <w:rsid w:val="00DF6D85"/>
    <w:rsid w:val="00DF6DCD"/>
    <w:rsid w:val="00DF7425"/>
    <w:rsid w:val="00E00236"/>
    <w:rsid w:val="00E007F7"/>
    <w:rsid w:val="00E00B78"/>
    <w:rsid w:val="00E01C33"/>
    <w:rsid w:val="00E01F4A"/>
    <w:rsid w:val="00E02D5A"/>
    <w:rsid w:val="00E03464"/>
    <w:rsid w:val="00E03BA0"/>
    <w:rsid w:val="00E04569"/>
    <w:rsid w:val="00E04D83"/>
    <w:rsid w:val="00E0734C"/>
    <w:rsid w:val="00E10FF2"/>
    <w:rsid w:val="00E11231"/>
    <w:rsid w:val="00E11521"/>
    <w:rsid w:val="00E119C4"/>
    <w:rsid w:val="00E127B2"/>
    <w:rsid w:val="00E12B82"/>
    <w:rsid w:val="00E12D9D"/>
    <w:rsid w:val="00E13879"/>
    <w:rsid w:val="00E13F1D"/>
    <w:rsid w:val="00E1424E"/>
    <w:rsid w:val="00E17936"/>
    <w:rsid w:val="00E17BB3"/>
    <w:rsid w:val="00E17FCF"/>
    <w:rsid w:val="00E204D9"/>
    <w:rsid w:val="00E212DF"/>
    <w:rsid w:val="00E213C4"/>
    <w:rsid w:val="00E214CB"/>
    <w:rsid w:val="00E223EF"/>
    <w:rsid w:val="00E22D1C"/>
    <w:rsid w:val="00E248A8"/>
    <w:rsid w:val="00E24E42"/>
    <w:rsid w:val="00E24FB6"/>
    <w:rsid w:val="00E25464"/>
    <w:rsid w:val="00E256A5"/>
    <w:rsid w:val="00E2748C"/>
    <w:rsid w:val="00E2794C"/>
    <w:rsid w:val="00E3068A"/>
    <w:rsid w:val="00E30C49"/>
    <w:rsid w:val="00E3109B"/>
    <w:rsid w:val="00E3197E"/>
    <w:rsid w:val="00E321A9"/>
    <w:rsid w:val="00E326BF"/>
    <w:rsid w:val="00E33253"/>
    <w:rsid w:val="00E334E7"/>
    <w:rsid w:val="00E3398B"/>
    <w:rsid w:val="00E33AE6"/>
    <w:rsid w:val="00E34008"/>
    <w:rsid w:val="00E3476B"/>
    <w:rsid w:val="00E356D0"/>
    <w:rsid w:val="00E35707"/>
    <w:rsid w:val="00E35D49"/>
    <w:rsid w:val="00E36470"/>
    <w:rsid w:val="00E36F60"/>
    <w:rsid w:val="00E37BD9"/>
    <w:rsid w:val="00E37F3B"/>
    <w:rsid w:val="00E40833"/>
    <w:rsid w:val="00E424A8"/>
    <w:rsid w:val="00E428FC"/>
    <w:rsid w:val="00E4397F"/>
    <w:rsid w:val="00E44065"/>
    <w:rsid w:val="00E44503"/>
    <w:rsid w:val="00E44799"/>
    <w:rsid w:val="00E44F27"/>
    <w:rsid w:val="00E4511B"/>
    <w:rsid w:val="00E45901"/>
    <w:rsid w:val="00E50B3C"/>
    <w:rsid w:val="00E53559"/>
    <w:rsid w:val="00E54277"/>
    <w:rsid w:val="00E54549"/>
    <w:rsid w:val="00E54863"/>
    <w:rsid w:val="00E549E8"/>
    <w:rsid w:val="00E549FD"/>
    <w:rsid w:val="00E5554D"/>
    <w:rsid w:val="00E555BD"/>
    <w:rsid w:val="00E557FF"/>
    <w:rsid w:val="00E55A5D"/>
    <w:rsid w:val="00E55FAF"/>
    <w:rsid w:val="00E56A35"/>
    <w:rsid w:val="00E6068F"/>
    <w:rsid w:val="00E6118B"/>
    <w:rsid w:val="00E616EC"/>
    <w:rsid w:val="00E62411"/>
    <w:rsid w:val="00E62AA5"/>
    <w:rsid w:val="00E63082"/>
    <w:rsid w:val="00E63EDE"/>
    <w:rsid w:val="00E63FB9"/>
    <w:rsid w:val="00E654DD"/>
    <w:rsid w:val="00E67172"/>
    <w:rsid w:val="00E673AE"/>
    <w:rsid w:val="00E70683"/>
    <w:rsid w:val="00E706C2"/>
    <w:rsid w:val="00E72174"/>
    <w:rsid w:val="00E72519"/>
    <w:rsid w:val="00E72933"/>
    <w:rsid w:val="00E74E19"/>
    <w:rsid w:val="00E75EDA"/>
    <w:rsid w:val="00E761B6"/>
    <w:rsid w:val="00E773C8"/>
    <w:rsid w:val="00E77541"/>
    <w:rsid w:val="00E8032F"/>
    <w:rsid w:val="00E80C03"/>
    <w:rsid w:val="00E819FB"/>
    <w:rsid w:val="00E8232A"/>
    <w:rsid w:val="00E828F8"/>
    <w:rsid w:val="00E8323B"/>
    <w:rsid w:val="00E833EB"/>
    <w:rsid w:val="00E83B0A"/>
    <w:rsid w:val="00E83DE3"/>
    <w:rsid w:val="00E84C99"/>
    <w:rsid w:val="00E85151"/>
    <w:rsid w:val="00E85A69"/>
    <w:rsid w:val="00E86017"/>
    <w:rsid w:val="00E86286"/>
    <w:rsid w:val="00E87AB0"/>
    <w:rsid w:val="00E904A1"/>
    <w:rsid w:val="00E907C0"/>
    <w:rsid w:val="00E907FE"/>
    <w:rsid w:val="00E90D5A"/>
    <w:rsid w:val="00E919C2"/>
    <w:rsid w:val="00E92729"/>
    <w:rsid w:val="00E92C68"/>
    <w:rsid w:val="00E952CD"/>
    <w:rsid w:val="00E9576D"/>
    <w:rsid w:val="00E958E1"/>
    <w:rsid w:val="00E96246"/>
    <w:rsid w:val="00E962F8"/>
    <w:rsid w:val="00E972C8"/>
    <w:rsid w:val="00E97888"/>
    <w:rsid w:val="00EA06D7"/>
    <w:rsid w:val="00EA073C"/>
    <w:rsid w:val="00EA13A7"/>
    <w:rsid w:val="00EA2067"/>
    <w:rsid w:val="00EA2AD6"/>
    <w:rsid w:val="00EA2F44"/>
    <w:rsid w:val="00EA3100"/>
    <w:rsid w:val="00EA3768"/>
    <w:rsid w:val="00EA3E19"/>
    <w:rsid w:val="00EA4D2F"/>
    <w:rsid w:val="00EA5699"/>
    <w:rsid w:val="00EA64FA"/>
    <w:rsid w:val="00EA6FC7"/>
    <w:rsid w:val="00EB05FF"/>
    <w:rsid w:val="00EB084F"/>
    <w:rsid w:val="00EB110F"/>
    <w:rsid w:val="00EB15BD"/>
    <w:rsid w:val="00EB2240"/>
    <w:rsid w:val="00EB4987"/>
    <w:rsid w:val="00EB5255"/>
    <w:rsid w:val="00EB55B5"/>
    <w:rsid w:val="00EB6716"/>
    <w:rsid w:val="00EB6F36"/>
    <w:rsid w:val="00EB7292"/>
    <w:rsid w:val="00EB7BA3"/>
    <w:rsid w:val="00EC07EC"/>
    <w:rsid w:val="00EC0C35"/>
    <w:rsid w:val="00EC37C8"/>
    <w:rsid w:val="00EC3DB6"/>
    <w:rsid w:val="00EC3F67"/>
    <w:rsid w:val="00EC464B"/>
    <w:rsid w:val="00EC488C"/>
    <w:rsid w:val="00EC4B5A"/>
    <w:rsid w:val="00EC4CB4"/>
    <w:rsid w:val="00EC50BD"/>
    <w:rsid w:val="00EC5616"/>
    <w:rsid w:val="00EC78F4"/>
    <w:rsid w:val="00EC7C84"/>
    <w:rsid w:val="00ED09EE"/>
    <w:rsid w:val="00ED0D51"/>
    <w:rsid w:val="00ED11B1"/>
    <w:rsid w:val="00ED176F"/>
    <w:rsid w:val="00ED19BF"/>
    <w:rsid w:val="00ED23FD"/>
    <w:rsid w:val="00ED2737"/>
    <w:rsid w:val="00ED2948"/>
    <w:rsid w:val="00ED31B2"/>
    <w:rsid w:val="00ED3207"/>
    <w:rsid w:val="00ED3938"/>
    <w:rsid w:val="00ED4623"/>
    <w:rsid w:val="00ED4A5C"/>
    <w:rsid w:val="00ED4D62"/>
    <w:rsid w:val="00ED55B0"/>
    <w:rsid w:val="00ED5A93"/>
    <w:rsid w:val="00ED6A40"/>
    <w:rsid w:val="00ED7BDA"/>
    <w:rsid w:val="00EE0680"/>
    <w:rsid w:val="00EE073B"/>
    <w:rsid w:val="00EE0C70"/>
    <w:rsid w:val="00EE1B41"/>
    <w:rsid w:val="00EE2623"/>
    <w:rsid w:val="00EE3994"/>
    <w:rsid w:val="00EE3B8E"/>
    <w:rsid w:val="00EE42C1"/>
    <w:rsid w:val="00EE4546"/>
    <w:rsid w:val="00EE4AEF"/>
    <w:rsid w:val="00EE50BB"/>
    <w:rsid w:val="00EE5F9A"/>
    <w:rsid w:val="00EE619D"/>
    <w:rsid w:val="00EE61BE"/>
    <w:rsid w:val="00EE686D"/>
    <w:rsid w:val="00EE6B0A"/>
    <w:rsid w:val="00EF04F8"/>
    <w:rsid w:val="00EF0F4C"/>
    <w:rsid w:val="00EF1A27"/>
    <w:rsid w:val="00EF2284"/>
    <w:rsid w:val="00EF388B"/>
    <w:rsid w:val="00EF405F"/>
    <w:rsid w:val="00EF5002"/>
    <w:rsid w:val="00EF514E"/>
    <w:rsid w:val="00EF5CDF"/>
    <w:rsid w:val="00EF6167"/>
    <w:rsid w:val="00EF6ADE"/>
    <w:rsid w:val="00EF700D"/>
    <w:rsid w:val="00EF7E97"/>
    <w:rsid w:val="00F00484"/>
    <w:rsid w:val="00F00EAD"/>
    <w:rsid w:val="00F0175E"/>
    <w:rsid w:val="00F01EF3"/>
    <w:rsid w:val="00F02871"/>
    <w:rsid w:val="00F028C9"/>
    <w:rsid w:val="00F0296D"/>
    <w:rsid w:val="00F031C4"/>
    <w:rsid w:val="00F03210"/>
    <w:rsid w:val="00F03E08"/>
    <w:rsid w:val="00F03E1B"/>
    <w:rsid w:val="00F0538A"/>
    <w:rsid w:val="00F06372"/>
    <w:rsid w:val="00F0679A"/>
    <w:rsid w:val="00F07F58"/>
    <w:rsid w:val="00F1149C"/>
    <w:rsid w:val="00F12AAB"/>
    <w:rsid w:val="00F12B84"/>
    <w:rsid w:val="00F14667"/>
    <w:rsid w:val="00F14A5D"/>
    <w:rsid w:val="00F14CB1"/>
    <w:rsid w:val="00F153FC"/>
    <w:rsid w:val="00F15607"/>
    <w:rsid w:val="00F158C5"/>
    <w:rsid w:val="00F15D9B"/>
    <w:rsid w:val="00F16B17"/>
    <w:rsid w:val="00F16CFD"/>
    <w:rsid w:val="00F173AD"/>
    <w:rsid w:val="00F201D6"/>
    <w:rsid w:val="00F20BB3"/>
    <w:rsid w:val="00F20D65"/>
    <w:rsid w:val="00F218D0"/>
    <w:rsid w:val="00F21962"/>
    <w:rsid w:val="00F21B90"/>
    <w:rsid w:val="00F226AF"/>
    <w:rsid w:val="00F23797"/>
    <w:rsid w:val="00F23A1E"/>
    <w:rsid w:val="00F23F09"/>
    <w:rsid w:val="00F254D8"/>
    <w:rsid w:val="00F27C23"/>
    <w:rsid w:val="00F27DDC"/>
    <w:rsid w:val="00F30097"/>
    <w:rsid w:val="00F312A7"/>
    <w:rsid w:val="00F31706"/>
    <w:rsid w:val="00F31883"/>
    <w:rsid w:val="00F3199C"/>
    <w:rsid w:val="00F3214D"/>
    <w:rsid w:val="00F337D9"/>
    <w:rsid w:val="00F33925"/>
    <w:rsid w:val="00F33DBD"/>
    <w:rsid w:val="00F34C24"/>
    <w:rsid w:val="00F353C5"/>
    <w:rsid w:val="00F35440"/>
    <w:rsid w:val="00F355D5"/>
    <w:rsid w:val="00F35A3B"/>
    <w:rsid w:val="00F35B8A"/>
    <w:rsid w:val="00F3630C"/>
    <w:rsid w:val="00F37D39"/>
    <w:rsid w:val="00F41FDF"/>
    <w:rsid w:val="00F42388"/>
    <w:rsid w:val="00F430B6"/>
    <w:rsid w:val="00F433E0"/>
    <w:rsid w:val="00F4369C"/>
    <w:rsid w:val="00F4404D"/>
    <w:rsid w:val="00F44C31"/>
    <w:rsid w:val="00F44E53"/>
    <w:rsid w:val="00F458D1"/>
    <w:rsid w:val="00F45EAA"/>
    <w:rsid w:val="00F465E2"/>
    <w:rsid w:val="00F46611"/>
    <w:rsid w:val="00F467EA"/>
    <w:rsid w:val="00F5032A"/>
    <w:rsid w:val="00F5039F"/>
    <w:rsid w:val="00F503B0"/>
    <w:rsid w:val="00F51119"/>
    <w:rsid w:val="00F51556"/>
    <w:rsid w:val="00F51796"/>
    <w:rsid w:val="00F51CCD"/>
    <w:rsid w:val="00F520D1"/>
    <w:rsid w:val="00F520E5"/>
    <w:rsid w:val="00F527CB"/>
    <w:rsid w:val="00F5306F"/>
    <w:rsid w:val="00F532CC"/>
    <w:rsid w:val="00F536A5"/>
    <w:rsid w:val="00F5387D"/>
    <w:rsid w:val="00F54113"/>
    <w:rsid w:val="00F5445C"/>
    <w:rsid w:val="00F5476E"/>
    <w:rsid w:val="00F548AF"/>
    <w:rsid w:val="00F54FEB"/>
    <w:rsid w:val="00F554B1"/>
    <w:rsid w:val="00F5598B"/>
    <w:rsid w:val="00F5626C"/>
    <w:rsid w:val="00F56399"/>
    <w:rsid w:val="00F5706B"/>
    <w:rsid w:val="00F60602"/>
    <w:rsid w:val="00F612F3"/>
    <w:rsid w:val="00F61869"/>
    <w:rsid w:val="00F61D5B"/>
    <w:rsid w:val="00F621AA"/>
    <w:rsid w:val="00F631A7"/>
    <w:rsid w:val="00F6364E"/>
    <w:rsid w:val="00F63C82"/>
    <w:rsid w:val="00F643A4"/>
    <w:rsid w:val="00F6469C"/>
    <w:rsid w:val="00F64ADE"/>
    <w:rsid w:val="00F64C90"/>
    <w:rsid w:val="00F65935"/>
    <w:rsid w:val="00F65CDB"/>
    <w:rsid w:val="00F664AE"/>
    <w:rsid w:val="00F66B0B"/>
    <w:rsid w:val="00F674A8"/>
    <w:rsid w:val="00F67C61"/>
    <w:rsid w:val="00F706E0"/>
    <w:rsid w:val="00F70F2A"/>
    <w:rsid w:val="00F717D2"/>
    <w:rsid w:val="00F71F9F"/>
    <w:rsid w:val="00F734DC"/>
    <w:rsid w:val="00F74812"/>
    <w:rsid w:val="00F7607A"/>
    <w:rsid w:val="00F761CA"/>
    <w:rsid w:val="00F76641"/>
    <w:rsid w:val="00F76967"/>
    <w:rsid w:val="00F774F1"/>
    <w:rsid w:val="00F77849"/>
    <w:rsid w:val="00F778FB"/>
    <w:rsid w:val="00F77A9B"/>
    <w:rsid w:val="00F80CFE"/>
    <w:rsid w:val="00F819BE"/>
    <w:rsid w:val="00F81E11"/>
    <w:rsid w:val="00F836DE"/>
    <w:rsid w:val="00F8373E"/>
    <w:rsid w:val="00F855AD"/>
    <w:rsid w:val="00F8583D"/>
    <w:rsid w:val="00F859DD"/>
    <w:rsid w:val="00F85D02"/>
    <w:rsid w:val="00F90026"/>
    <w:rsid w:val="00F900EF"/>
    <w:rsid w:val="00F905A4"/>
    <w:rsid w:val="00F91800"/>
    <w:rsid w:val="00F93531"/>
    <w:rsid w:val="00F93B8F"/>
    <w:rsid w:val="00F94009"/>
    <w:rsid w:val="00F9507A"/>
    <w:rsid w:val="00F95540"/>
    <w:rsid w:val="00F96457"/>
    <w:rsid w:val="00F9658B"/>
    <w:rsid w:val="00F96601"/>
    <w:rsid w:val="00F96949"/>
    <w:rsid w:val="00F96F04"/>
    <w:rsid w:val="00F97385"/>
    <w:rsid w:val="00FA025C"/>
    <w:rsid w:val="00FA028C"/>
    <w:rsid w:val="00FA0C7D"/>
    <w:rsid w:val="00FA21EF"/>
    <w:rsid w:val="00FA2CCB"/>
    <w:rsid w:val="00FA3ECD"/>
    <w:rsid w:val="00FA4472"/>
    <w:rsid w:val="00FA5437"/>
    <w:rsid w:val="00FA6186"/>
    <w:rsid w:val="00FA6D9F"/>
    <w:rsid w:val="00FA76C2"/>
    <w:rsid w:val="00FB05EC"/>
    <w:rsid w:val="00FB064F"/>
    <w:rsid w:val="00FB0EA0"/>
    <w:rsid w:val="00FB12DC"/>
    <w:rsid w:val="00FB1342"/>
    <w:rsid w:val="00FB1A0F"/>
    <w:rsid w:val="00FB1C4D"/>
    <w:rsid w:val="00FB247A"/>
    <w:rsid w:val="00FB33B2"/>
    <w:rsid w:val="00FB3436"/>
    <w:rsid w:val="00FB38B2"/>
    <w:rsid w:val="00FB54EA"/>
    <w:rsid w:val="00FB5768"/>
    <w:rsid w:val="00FB58D5"/>
    <w:rsid w:val="00FB5A7A"/>
    <w:rsid w:val="00FB6037"/>
    <w:rsid w:val="00FB6267"/>
    <w:rsid w:val="00FB6BF1"/>
    <w:rsid w:val="00FB6E6B"/>
    <w:rsid w:val="00FB7296"/>
    <w:rsid w:val="00FB74EF"/>
    <w:rsid w:val="00FB76FD"/>
    <w:rsid w:val="00FB7B48"/>
    <w:rsid w:val="00FB7EA5"/>
    <w:rsid w:val="00FC1006"/>
    <w:rsid w:val="00FC49A9"/>
    <w:rsid w:val="00FC60EC"/>
    <w:rsid w:val="00FC6590"/>
    <w:rsid w:val="00FC6CD8"/>
    <w:rsid w:val="00FC6D1E"/>
    <w:rsid w:val="00FC7CBE"/>
    <w:rsid w:val="00FD2565"/>
    <w:rsid w:val="00FD3613"/>
    <w:rsid w:val="00FD3957"/>
    <w:rsid w:val="00FD3990"/>
    <w:rsid w:val="00FD46A0"/>
    <w:rsid w:val="00FD528F"/>
    <w:rsid w:val="00FD5B80"/>
    <w:rsid w:val="00FD5F21"/>
    <w:rsid w:val="00FD6C28"/>
    <w:rsid w:val="00FD7F31"/>
    <w:rsid w:val="00FE058D"/>
    <w:rsid w:val="00FE073D"/>
    <w:rsid w:val="00FE08E3"/>
    <w:rsid w:val="00FE1834"/>
    <w:rsid w:val="00FE243B"/>
    <w:rsid w:val="00FE30ED"/>
    <w:rsid w:val="00FE4213"/>
    <w:rsid w:val="00FE50B8"/>
    <w:rsid w:val="00FE52D5"/>
    <w:rsid w:val="00FE5A38"/>
    <w:rsid w:val="00FE63F7"/>
    <w:rsid w:val="00FE6D14"/>
    <w:rsid w:val="00FF0081"/>
    <w:rsid w:val="00FF1F03"/>
    <w:rsid w:val="00FF2178"/>
    <w:rsid w:val="00FF4FAB"/>
    <w:rsid w:val="00FF57E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203E4"/>
  <w15:docId w15:val="{AEF29405-DB79-48DC-A2B5-06B4E5C4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DAF"/>
    <w:rPr>
      <w:rFonts w:ascii="Arial" w:hAnsi="Arial"/>
      <w:sz w:val="24"/>
      <w:szCs w:val="24"/>
      <w:lang w:val="fi-FI" w:eastAsia="fi-FI"/>
    </w:rPr>
  </w:style>
  <w:style w:type="paragraph" w:styleId="Heading1">
    <w:name w:val="heading 1"/>
    <w:basedOn w:val="Normal"/>
    <w:next w:val="Normal"/>
    <w:link w:val="Heading1Char"/>
    <w:uiPriority w:val="99"/>
    <w:qFormat/>
    <w:rsid w:val="00B94D72"/>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B94D7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B94D7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EF5002"/>
    <w:rPr>
      <w:rFonts w:ascii="Cambria" w:hAnsi="Cambria" w:cs="Times New Roman"/>
      <w:b/>
      <w:bCs/>
      <w:i/>
      <w:iCs/>
      <w:sz w:val="28"/>
      <w:szCs w:val="28"/>
      <w:lang w:val="fi-FI" w:eastAsia="fi-FI"/>
    </w:rPr>
  </w:style>
  <w:style w:type="character" w:customStyle="1" w:styleId="Heading3Char">
    <w:name w:val="Heading 3 Char"/>
    <w:link w:val="Heading3"/>
    <w:uiPriority w:val="99"/>
    <w:semiHidden/>
    <w:locked/>
    <w:rsid w:val="00EF5002"/>
    <w:rPr>
      <w:rFonts w:ascii="Cambria" w:hAnsi="Cambria" w:cs="Times New Roman"/>
      <w:b/>
      <w:bCs/>
      <w:sz w:val="26"/>
      <w:szCs w:val="26"/>
      <w:lang w:val="fi-FI" w:eastAsia="fi-FI"/>
    </w:rPr>
  </w:style>
  <w:style w:type="paragraph" w:styleId="Header">
    <w:name w:val="header"/>
    <w:basedOn w:val="Normal"/>
    <w:link w:val="HeaderChar"/>
    <w:uiPriority w:val="99"/>
    <w:rsid w:val="00693DAF"/>
    <w:pPr>
      <w:tabs>
        <w:tab w:val="center" w:pos="4819"/>
        <w:tab w:val="right" w:pos="9638"/>
      </w:tabs>
    </w:pPr>
  </w:style>
  <w:style w:type="character" w:customStyle="1" w:styleId="Heading1Char">
    <w:name w:val="Heading 1 Char"/>
    <w:link w:val="Heading1"/>
    <w:uiPriority w:val="99"/>
    <w:locked/>
    <w:rsid w:val="002C16CF"/>
    <w:rPr>
      <w:rFonts w:ascii="Arial" w:hAnsi="Arial" w:cs="Arial"/>
      <w:b/>
      <w:bCs/>
      <w:kern w:val="32"/>
      <w:sz w:val="32"/>
      <w:szCs w:val="32"/>
      <w:lang w:val="fi-FI" w:eastAsia="fi-FI" w:bidi="ar-SA"/>
    </w:rPr>
  </w:style>
  <w:style w:type="paragraph" w:styleId="TOC1">
    <w:name w:val="toc 1"/>
    <w:basedOn w:val="Normal"/>
    <w:next w:val="Normal"/>
    <w:autoRedefine/>
    <w:uiPriority w:val="99"/>
    <w:rsid w:val="001B772C"/>
    <w:pPr>
      <w:spacing w:before="360"/>
    </w:pPr>
    <w:rPr>
      <w:rFonts w:cs="Arial"/>
      <w:b/>
      <w:bCs/>
      <w:caps/>
    </w:rPr>
  </w:style>
  <w:style w:type="character" w:customStyle="1" w:styleId="HeaderChar">
    <w:name w:val="Header Char"/>
    <w:link w:val="Header"/>
    <w:uiPriority w:val="99"/>
    <w:locked/>
    <w:rsid w:val="00C7342E"/>
    <w:rPr>
      <w:rFonts w:ascii="Arial" w:hAnsi="Arial" w:cs="Times New Roman"/>
      <w:sz w:val="24"/>
      <w:szCs w:val="24"/>
    </w:rPr>
  </w:style>
  <w:style w:type="paragraph" w:styleId="TOC2">
    <w:name w:val="toc 2"/>
    <w:basedOn w:val="Normal"/>
    <w:next w:val="Normal"/>
    <w:autoRedefine/>
    <w:uiPriority w:val="99"/>
    <w:rsid w:val="001B772C"/>
    <w:pPr>
      <w:spacing w:before="240"/>
    </w:pPr>
    <w:rPr>
      <w:rFonts w:ascii="Times New Roman" w:hAnsi="Times New Roman"/>
      <w:b/>
      <w:bCs/>
      <w:sz w:val="20"/>
      <w:szCs w:val="20"/>
    </w:rPr>
  </w:style>
  <w:style w:type="paragraph" w:styleId="TOC3">
    <w:name w:val="toc 3"/>
    <w:basedOn w:val="Normal"/>
    <w:next w:val="Normal"/>
    <w:autoRedefine/>
    <w:uiPriority w:val="99"/>
    <w:rsid w:val="001B772C"/>
    <w:pPr>
      <w:ind w:left="240"/>
    </w:pPr>
    <w:rPr>
      <w:rFonts w:ascii="Times New Roman" w:hAnsi="Times New Roman"/>
      <w:sz w:val="20"/>
      <w:szCs w:val="20"/>
    </w:rPr>
  </w:style>
  <w:style w:type="paragraph" w:styleId="TOC4">
    <w:name w:val="toc 4"/>
    <w:basedOn w:val="Normal"/>
    <w:next w:val="Normal"/>
    <w:autoRedefine/>
    <w:uiPriority w:val="99"/>
    <w:semiHidden/>
    <w:rsid w:val="001B772C"/>
    <w:pPr>
      <w:ind w:left="480"/>
    </w:pPr>
    <w:rPr>
      <w:rFonts w:ascii="Times New Roman" w:hAnsi="Times New Roman"/>
      <w:sz w:val="20"/>
      <w:szCs w:val="20"/>
    </w:rPr>
  </w:style>
  <w:style w:type="paragraph" w:styleId="TOC5">
    <w:name w:val="toc 5"/>
    <w:basedOn w:val="Normal"/>
    <w:next w:val="Normal"/>
    <w:autoRedefine/>
    <w:uiPriority w:val="99"/>
    <w:semiHidden/>
    <w:rsid w:val="001B772C"/>
    <w:pPr>
      <w:ind w:left="720"/>
    </w:pPr>
    <w:rPr>
      <w:rFonts w:ascii="Times New Roman" w:hAnsi="Times New Roman"/>
      <w:sz w:val="20"/>
      <w:szCs w:val="20"/>
    </w:rPr>
  </w:style>
  <w:style w:type="paragraph" w:styleId="TOC6">
    <w:name w:val="toc 6"/>
    <w:basedOn w:val="Normal"/>
    <w:next w:val="Normal"/>
    <w:autoRedefine/>
    <w:uiPriority w:val="99"/>
    <w:semiHidden/>
    <w:rsid w:val="001B772C"/>
    <w:pPr>
      <w:ind w:left="960"/>
    </w:pPr>
    <w:rPr>
      <w:rFonts w:ascii="Times New Roman" w:hAnsi="Times New Roman"/>
      <w:sz w:val="20"/>
      <w:szCs w:val="20"/>
    </w:rPr>
  </w:style>
  <w:style w:type="paragraph" w:styleId="TOC7">
    <w:name w:val="toc 7"/>
    <w:basedOn w:val="Normal"/>
    <w:next w:val="Normal"/>
    <w:autoRedefine/>
    <w:uiPriority w:val="99"/>
    <w:semiHidden/>
    <w:rsid w:val="001B772C"/>
    <w:pPr>
      <w:ind w:left="1200"/>
    </w:pPr>
    <w:rPr>
      <w:rFonts w:ascii="Times New Roman" w:hAnsi="Times New Roman"/>
      <w:sz w:val="20"/>
      <w:szCs w:val="20"/>
    </w:rPr>
  </w:style>
  <w:style w:type="paragraph" w:styleId="TOC8">
    <w:name w:val="toc 8"/>
    <w:basedOn w:val="Normal"/>
    <w:next w:val="Normal"/>
    <w:autoRedefine/>
    <w:uiPriority w:val="99"/>
    <w:semiHidden/>
    <w:rsid w:val="001B772C"/>
    <w:pPr>
      <w:ind w:left="1440"/>
    </w:pPr>
    <w:rPr>
      <w:rFonts w:ascii="Times New Roman" w:hAnsi="Times New Roman"/>
      <w:sz w:val="20"/>
      <w:szCs w:val="20"/>
    </w:rPr>
  </w:style>
  <w:style w:type="paragraph" w:styleId="TOC9">
    <w:name w:val="toc 9"/>
    <w:basedOn w:val="Normal"/>
    <w:next w:val="Normal"/>
    <w:autoRedefine/>
    <w:uiPriority w:val="99"/>
    <w:semiHidden/>
    <w:rsid w:val="001B772C"/>
    <w:pPr>
      <w:ind w:left="1680"/>
    </w:pPr>
    <w:rPr>
      <w:rFonts w:ascii="Times New Roman" w:hAnsi="Times New Roman"/>
      <w:sz w:val="20"/>
      <w:szCs w:val="20"/>
    </w:rPr>
  </w:style>
  <w:style w:type="character" w:styleId="Hyperlink">
    <w:name w:val="Hyperlink"/>
    <w:uiPriority w:val="99"/>
    <w:rsid w:val="001B772C"/>
    <w:rPr>
      <w:rFonts w:cs="Times New Roman"/>
      <w:color w:val="0000FF"/>
      <w:u w:val="single"/>
    </w:rPr>
  </w:style>
  <w:style w:type="paragraph" w:styleId="Footer">
    <w:name w:val="footer"/>
    <w:basedOn w:val="Normal"/>
    <w:link w:val="FooterChar"/>
    <w:uiPriority w:val="99"/>
    <w:rsid w:val="004D572E"/>
    <w:pPr>
      <w:tabs>
        <w:tab w:val="center" w:pos="4819"/>
        <w:tab w:val="right" w:pos="9638"/>
      </w:tabs>
    </w:pPr>
  </w:style>
  <w:style w:type="character" w:styleId="PageNumber">
    <w:name w:val="page number"/>
    <w:uiPriority w:val="99"/>
    <w:rsid w:val="004D572E"/>
    <w:rPr>
      <w:rFonts w:cs="Times New Roman"/>
    </w:rPr>
  </w:style>
  <w:style w:type="character" w:customStyle="1" w:styleId="FooterChar">
    <w:name w:val="Footer Char"/>
    <w:link w:val="Footer"/>
    <w:uiPriority w:val="99"/>
    <w:locked/>
    <w:rsid w:val="00CF2174"/>
    <w:rPr>
      <w:rFonts w:ascii="Arial" w:hAnsi="Arial" w:cs="Times New Roman"/>
      <w:sz w:val="24"/>
      <w:szCs w:val="24"/>
      <w:lang w:val="fi-FI" w:eastAsia="fi-FI"/>
    </w:rPr>
  </w:style>
  <w:style w:type="table" w:styleId="TableGrid">
    <w:name w:val="Table Grid"/>
    <w:basedOn w:val="TableNormal"/>
    <w:uiPriority w:val="99"/>
    <w:rsid w:val="00E01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C2849"/>
    <w:rPr>
      <w:rFonts w:cs="Times New Roman"/>
      <w:sz w:val="16"/>
      <w:szCs w:val="16"/>
    </w:rPr>
  </w:style>
  <w:style w:type="paragraph" w:styleId="CommentText">
    <w:name w:val="annotation text"/>
    <w:basedOn w:val="Normal"/>
    <w:link w:val="CommentTextChar"/>
    <w:semiHidden/>
    <w:rsid w:val="003C2849"/>
    <w:rPr>
      <w:sz w:val="20"/>
      <w:szCs w:val="20"/>
    </w:rPr>
  </w:style>
  <w:style w:type="paragraph" w:styleId="CommentSubject">
    <w:name w:val="annotation subject"/>
    <w:basedOn w:val="CommentText"/>
    <w:next w:val="CommentText"/>
    <w:link w:val="CommentSubjectChar"/>
    <w:uiPriority w:val="99"/>
    <w:semiHidden/>
    <w:rsid w:val="003C2849"/>
    <w:rPr>
      <w:b/>
      <w:bCs/>
    </w:rPr>
  </w:style>
  <w:style w:type="character" w:customStyle="1" w:styleId="CommentTextChar">
    <w:name w:val="Comment Text Char"/>
    <w:link w:val="CommentText"/>
    <w:uiPriority w:val="99"/>
    <w:semiHidden/>
    <w:locked/>
    <w:rsid w:val="00EF5002"/>
    <w:rPr>
      <w:rFonts w:ascii="Arial" w:hAnsi="Arial" w:cs="Times New Roman"/>
      <w:lang w:val="fi-FI" w:eastAsia="fi-FI"/>
    </w:rPr>
  </w:style>
  <w:style w:type="paragraph" w:styleId="BalloonText">
    <w:name w:val="Balloon Text"/>
    <w:basedOn w:val="Normal"/>
    <w:link w:val="BalloonTextChar"/>
    <w:uiPriority w:val="99"/>
    <w:semiHidden/>
    <w:rsid w:val="003C2849"/>
    <w:rPr>
      <w:rFonts w:ascii="Tahoma" w:hAnsi="Tahoma" w:cs="Tahoma"/>
      <w:sz w:val="16"/>
      <w:szCs w:val="16"/>
    </w:rPr>
  </w:style>
  <w:style w:type="character" w:customStyle="1" w:styleId="CommentSubjectChar">
    <w:name w:val="Comment Subject Char"/>
    <w:link w:val="CommentSubject"/>
    <w:uiPriority w:val="99"/>
    <w:semiHidden/>
    <w:locked/>
    <w:rsid w:val="00EF5002"/>
    <w:rPr>
      <w:rFonts w:ascii="Arial" w:hAnsi="Arial" w:cs="Times New Roman"/>
      <w:b/>
      <w:bCs/>
      <w:lang w:val="fi-FI" w:eastAsia="fi-FI"/>
    </w:rPr>
  </w:style>
  <w:style w:type="paragraph" w:styleId="BodyText">
    <w:name w:val="Body Text"/>
    <w:aliases w:val="b,Standard paragraph"/>
    <w:basedOn w:val="Normal"/>
    <w:link w:val="BodyTextChar"/>
    <w:uiPriority w:val="99"/>
    <w:rsid w:val="007126B9"/>
    <w:pPr>
      <w:jc w:val="both"/>
    </w:pPr>
    <w:rPr>
      <w:lang w:val="en-GB" w:eastAsia="en-US"/>
    </w:rPr>
  </w:style>
  <w:style w:type="character" w:customStyle="1" w:styleId="BalloonTextChar">
    <w:name w:val="Balloon Text Char"/>
    <w:link w:val="BalloonText"/>
    <w:uiPriority w:val="99"/>
    <w:semiHidden/>
    <w:locked/>
    <w:rsid w:val="00EF5002"/>
    <w:rPr>
      <w:rFonts w:cs="Times New Roman"/>
      <w:sz w:val="2"/>
      <w:lang w:val="fi-FI" w:eastAsia="fi-FI"/>
    </w:rPr>
  </w:style>
  <w:style w:type="paragraph" w:styleId="FootnoteText">
    <w:name w:val="footnote text"/>
    <w:aliases w:val="Fußnote"/>
    <w:basedOn w:val="Normal"/>
    <w:link w:val="FootnoteTextChar"/>
    <w:uiPriority w:val="99"/>
    <w:rsid w:val="009A2E0D"/>
    <w:rPr>
      <w:sz w:val="20"/>
      <w:szCs w:val="20"/>
    </w:rPr>
  </w:style>
  <w:style w:type="character" w:customStyle="1" w:styleId="BodyTextChar">
    <w:name w:val="Body Text Char"/>
    <w:aliases w:val="b Char,Standard paragraph Char"/>
    <w:link w:val="BodyText"/>
    <w:uiPriority w:val="99"/>
    <w:semiHidden/>
    <w:locked/>
    <w:rsid w:val="00EF5002"/>
    <w:rPr>
      <w:rFonts w:ascii="Arial" w:hAnsi="Arial" w:cs="Times New Roman"/>
      <w:sz w:val="24"/>
      <w:szCs w:val="24"/>
      <w:lang w:val="fi-FI" w:eastAsia="fi-FI"/>
    </w:rPr>
  </w:style>
  <w:style w:type="character" w:styleId="FootnoteReference">
    <w:name w:val="footnote reference"/>
    <w:uiPriority w:val="99"/>
    <w:rsid w:val="009A2E0D"/>
    <w:rPr>
      <w:rFonts w:cs="Times New Roman"/>
      <w:vertAlign w:val="superscript"/>
    </w:rPr>
  </w:style>
  <w:style w:type="character" w:customStyle="1" w:styleId="FootnoteTextChar">
    <w:name w:val="Footnote Text Char"/>
    <w:aliases w:val="Fußnote Char"/>
    <w:link w:val="FootnoteText"/>
    <w:uiPriority w:val="99"/>
    <w:locked/>
    <w:rsid w:val="00AE722E"/>
    <w:rPr>
      <w:rFonts w:ascii="Arial" w:hAnsi="Arial" w:cs="Times New Roman"/>
    </w:rPr>
  </w:style>
  <w:style w:type="character" w:styleId="FollowedHyperlink">
    <w:name w:val="FollowedHyperlink"/>
    <w:uiPriority w:val="99"/>
    <w:rsid w:val="00212B5D"/>
    <w:rPr>
      <w:rFonts w:cs="Times New Roman"/>
      <w:color w:val="800080"/>
      <w:u w:val="single"/>
    </w:rPr>
  </w:style>
  <w:style w:type="paragraph" w:customStyle="1" w:styleId="CBBrdtext1">
    <w:name w:val="CB Brödtext1"/>
    <w:basedOn w:val="Normal"/>
    <w:uiPriority w:val="99"/>
    <w:rsid w:val="005E5BE0"/>
    <w:pPr>
      <w:ind w:right="486"/>
      <w:jc w:val="both"/>
    </w:pPr>
    <w:rPr>
      <w:szCs w:val="20"/>
      <w:lang w:val="en-GB" w:eastAsia="sv-SE"/>
    </w:rPr>
  </w:style>
  <w:style w:type="paragraph" w:customStyle="1" w:styleId="Text2">
    <w:name w:val="Text 2"/>
    <w:basedOn w:val="Normal"/>
    <w:uiPriority w:val="99"/>
    <w:rsid w:val="00B02E97"/>
    <w:pPr>
      <w:tabs>
        <w:tab w:val="left" w:pos="2302"/>
      </w:tabs>
      <w:spacing w:after="240"/>
      <w:ind w:left="1202"/>
      <w:jc w:val="both"/>
    </w:pPr>
    <w:rPr>
      <w:rFonts w:ascii="Times New Roman" w:hAnsi="Times New Roman"/>
      <w:lang w:val="en-GB" w:eastAsia="en-US"/>
    </w:rPr>
  </w:style>
  <w:style w:type="paragraph" w:customStyle="1" w:styleId="Style1">
    <w:name w:val="Style1"/>
    <w:basedOn w:val="Normal"/>
    <w:uiPriority w:val="99"/>
    <w:rsid w:val="00D27A89"/>
    <w:pPr>
      <w:spacing w:after="240"/>
    </w:pPr>
    <w:rPr>
      <w:rFonts w:ascii="Times New Roman" w:hAnsi="Times New Roman"/>
      <w:szCs w:val="20"/>
      <w:lang w:val="en-GB" w:eastAsia="ko-KR"/>
    </w:rPr>
  </w:style>
  <w:style w:type="table" w:styleId="Table3Deffects2">
    <w:name w:val="Table 3D effects 2"/>
    <w:basedOn w:val="TableNormal"/>
    <w:uiPriority w:val="99"/>
    <w:rsid w:val="007543C8"/>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1">
    <w:name w:val="Table 3D effects 1"/>
    <w:basedOn w:val="TableNormal"/>
    <w:uiPriority w:val="99"/>
    <w:rsid w:val="00D2499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styleId="Title">
    <w:name w:val="Title"/>
    <w:basedOn w:val="Normal"/>
    <w:next w:val="Normal"/>
    <w:link w:val="TitleChar"/>
    <w:uiPriority w:val="99"/>
    <w:qFormat/>
    <w:rsid w:val="008C1DDF"/>
    <w:pPr>
      <w:spacing w:before="240" w:after="60"/>
      <w:jc w:val="center"/>
      <w:outlineLvl w:val="0"/>
    </w:pPr>
    <w:rPr>
      <w:rFonts w:ascii="Cambria" w:hAnsi="Cambria"/>
      <w:b/>
      <w:bCs/>
      <w:kern w:val="28"/>
      <w:sz w:val="32"/>
      <w:szCs w:val="32"/>
    </w:rPr>
  </w:style>
  <w:style w:type="paragraph" w:customStyle="1" w:styleId="Sisllysluettelonotsikko1">
    <w:name w:val="Sisällysluettelon otsikko1"/>
    <w:basedOn w:val="Heading1"/>
    <w:next w:val="Normal"/>
    <w:uiPriority w:val="99"/>
    <w:rsid w:val="00492799"/>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TitleChar">
    <w:name w:val="Title Char"/>
    <w:link w:val="Title"/>
    <w:uiPriority w:val="99"/>
    <w:locked/>
    <w:rsid w:val="008C1DDF"/>
    <w:rPr>
      <w:rFonts w:ascii="Cambria" w:hAnsi="Cambria" w:cs="Times New Roman"/>
      <w:b/>
      <w:bCs/>
      <w:kern w:val="28"/>
      <w:sz w:val="32"/>
      <w:szCs w:val="32"/>
    </w:rPr>
  </w:style>
  <w:style w:type="paragraph" w:customStyle="1" w:styleId="BodyText31">
    <w:name w:val="Body Text 31"/>
    <w:basedOn w:val="Normal"/>
    <w:uiPriority w:val="99"/>
    <w:rsid w:val="00AE722E"/>
    <w:pPr>
      <w:jc w:val="both"/>
    </w:pPr>
    <w:rPr>
      <w:rFonts w:ascii="Times New Roman" w:hAnsi="Times New Roman"/>
      <w:sz w:val="20"/>
      <w:szCs w:val="20"/>
      <w:lang w:val="fr-FR" w:eastAsia="fr-FR"/>
    </w:rPr>
  </w:style>
  <w:style w:type="paragraph" w:styleId="EndnoteText">
    <w:name w:val="endnote text"/>
    <w:basedOn w:val="Normal"/>
    <w:link w:val="EndnoteTextChar"/>
    <w:uiPriority w:val="99"/>
    <w:rsid w:val="00885448"/>
    <w:rPr>
      <w:sz w:val="20"/>
      <w:szCs w:val="20"/>
    </w:rPr>
  </w:style>
  <w:style w:type="character" w:styleId="EndnoteReference">
    <w:name w:val="endnote reference"/>
    <w:uiPriority w:val="99"/>
    <w:rsid w:val="00885448"/>
    <w:rPr>
      <w:rFonts w:cs="Times New Roman"/>
      <w:vertAlign w:val="superscript"/>
    </w:rPr>
  </w:style>
  <w:style w:type="character" w:customStyle="1" w:styleId="EndnoteTextChar">
    <w:name w:val="Endnote Text Char"/>
    <w:link w:val="EndnoteText"/>
    <w:uiPriority w:val="99"/>
    <w:locked/>
    <w:rsid w:val="00885448"/>
    <w:rPr>
      <w:rFonts w:ascii="Arial" w:hAnsi="Arial" w:cs="Times New Roman"/>
    </w:rPr>
  </w:style>
  <w:style w:type="paragraph" w:styleId="Revision">
    <w:name w:val="Revision"/>
    <w:hidden/>
    <w:uiPriority w:val="99"/>
    <w:semiHidden/>
    <w:rsid w:val="00B361B1"/>
    <w:rPr>
      <w:rFonts w:ascii="Arial" w:hAnsi="Arial"/>
      <w:sz w:val="24"/>
      <w:szCs w:val="24"/>
      <w:lang w:val="fi-FI" w:eastAsia="fi-FI"/>
    </w:rPr>
  </w:style>
  <w:style w:type="paragraph" w:styleId="ListParagraph">
    <w:name w:val="List Paragraph"/>
    <w:basedOn w:val="Normal"/>
    <w:uiPriority w:val="34"/>
    <w:qFormat/>
    <w:rsid w:val="00E248A8"/>
    <w:pPr>
      <w:ind w:left="720"/>
      <w:contextualSpacing/>
    </w:pPr>
  </w:style>
  <w:style w:type="paragraph" w:customStyle="1" w:styleId="Default">
    <w:name w:val="Default"/>
    <w:rsid w:val="00A855DE"/>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0259">
      <w:bodyDiv w:val="1"/>
      <w:marLeft w:val="0"/>
      <w:marRight w:val="0"/>
      <w:marTop w:val="0"/>
      <w:marBottom w:val="0"/>
      <w:divBdr>
        <w:top w:val="none" w:sz="0" w:space="0" w:color="auto"/>
        <w:left w:val="none" w:sz="0" w:space="0" w:color="auto"/>
        <w:bottom w:val="none" w:sz="0" w:space="0" w:color="auto"/>
        <w:right w:val="none" w:sz="0" w:space="0" w:color="auto"/>
      </w:divBdr>
    </w:div>
    <w:div w:id="544635459">
      <w:bodyDiv w:val="1"/>
      <w:marLeft w:val="0"/>
      <w:marRight w:val="0"/>
      <w:marTop w:val="0"/>
      <w:marBottom w:val="0"/>
      <w:divBdr>
        <w:top w:val="none" w:sz="0" w:space="0" w:color="auto"/>
        <w:left w:val="none" w:sz="0" w:space="0" w:color="auto"/>
        <w:bottom w:val="none" w:sz="0" w:space="0" w:color="auto"/>
        <w:right w:val="none" w:sz="0" w:space="0" w:color="auto"/>
      </w:divBdr>
    </w:div>
    <w:div w:id="685911946">
      <w:marLeft w:val="0"/>
      <w:marRight w:val="0"/>
      <w:marTop w:val="0"/>
      <w:marBottom w:val="0"/>
      <w:divBdr>
        <w:top w:val="none" w:sz="0" w:space="0" w:color="auto"/>
        <w:left w:val="none" w:sz="0" w:space="0" w:color="auto"/>
        <w:bottom w:val="none" w:sz="0" w:space="0" w:color="auto"/>
        <w:right w:val="none" w:sz="0" w:space="0" w:color="auto"/>
      </w:divBdr>
      <w:divsChild>
        <w:div w:id="685911949">
          <w:marLeft w:val="0"/>
          <w:marRight w:val="0"/>
          <w:marTop w:val="0"/>
          <w:marBottom w:val="0"/>
          <w:divBdr>
            <w:top w:val="none" w:sz="0" w:space="0" w:color="auto"/>
            <w:left w:val="none" w:sz="0" w:space="0" w:color="auto"/>
            <w:bottom w:val="none" w:sz="0" w:space="0" w:color="auto"/>
            <w:right w:val="none" w:sz="0" w:space="0" w:color="auto"/>
          </w:divBdr>
          <w:divsChild>
            <w:div w:id="685911944">
              <w:marLeft w:val="0"/>
              <w:marRight w:val="0"/>
              <w:marTop w:val="0"/>
              <w:marBottom w:val="0"/>
              <w:divBdr>
                <w:top w:val="none" w:sz="0" w:space="0" w:color="auto"/>
                <w:left w:val="none" w:sz="0" w:space="0" w:color="auto"/>
                <w:bottom w:val="none" w:sz="0" w:space="0" w:color="auto"/>
                <w:right w:val="none" w:sz="0" w:space="0" w:color="auto"/>
              </w:divBdr>
              <w:divsChild>
                <w:div w:id="6859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11947">
      <w:marLeft w:val="0"/>
      <w:marRight w:val="0"/>
      <w:marTop w:val="0"/>
      <w:marBottom w:val="0"/>
      <w:divBdr>
        <w:top w:val="none" w:sz="0" w:space="0" w:color="auto"/>
        <w:left w:val="none" w:sz="0" w:space="0" w:color="auto"/>
        <w:bottom w:val="none" w:sz="0" w:space="0" w:color="auto"/>
        <w:right w:val="none" w:sz="0" w:space="0" w:color="auto"/>
      </w:divBdr>
    </w:div>
    <w:div w:id="685911948">
      <w:marLeft w:val="0"/>
      <w:marRight w:val="0"/>
      <w:marTop w:val="0"/>
      <w:marBottom w:val="0"/>
      <w:divBdr>
        <w:top w:val="none" w:sz="0" w:space="0" w:color="auto"/>
        <w:left w:val="none" w:sz="0" w:space="0" w:color="auto"/>
        <w:bottom w:val="none" w:sz="0" w:space="0" w:color="auto"/>
        <w:right w:val="none" w:sz="0" w:space="0" w:color="auto"/>
      </w:divBdr>
    </w:div>
    <w:div w:id="685911950">
      <w:marLeft w:val="0"/>
      <w:marRight w:val="0"/>
      <w:marTop w:val="0"/>
      <w:marBottom w:val="0"/>
      <w:divBdr>
        <w:top w:val="none" w:sz="0" w:space="0" w:color="auto"/>
        <w:left w:val="none" w:sz="0" w:space="0" w:color="auto"/>
        <w:bottom w:val="none" w:sz="0" w:space="0" w:color="auto"/>
        <w:right w:val="none" w:sz="0" w:space="0" w:color="auto"/>
      </w:divBdr>
    </w:div>
    <w:div w:id="1089694891">
      <w:bodyDiv w:val="1"/>
      <w:marLeft w:val="0"/>
      <w:marRight w:val="0"/>
      <w:marTop w:val="0"/>
      <w:marBottom w:val="0"/>
      <w:divBdr>
        <w:top w:val="none" w:sz="0" w:space="0" w:color="auto"/>
        <w:left w:val="none" w:sz="0" w:space="0" w:color="auto"/>
        <w:bottom w:val="none" w:sz="0" w:space="0" w:color="auto"/>
        <w:right w:val="none" w:sz="0" w:space="0" w:color="auto"/>
      </w:divBdr>
    </w:div>
    <w:div w:id="150971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tlat.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lat.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tlat.ee" TargetMode="External"/><Relationship Id="rId4" Type="http://schemas.openxmlformats.org/officeDocument/2006/relationships/settings" Target="settings.xml"/><Relationship Id="rId9" Type="http://schemas.openxmlformats.org/officeDocument/2006/relationships/hyperlink" Target="http://www.estlat.e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435A2-BC85-45FB-B638-C7A9FAAE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4825</Words>
  <Characters>27985</Characters>
  <Application>Microsoft Office Word</Application>
  <DocSecurity>0</DocSecurity>
  <Lines>233</Lines>
  <Paragraphs>65</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Estonia -- Latvia Programme 2007-2013</vt:lpstr>
      <vt:lpstr>Estonia -- Latvia Programme 2007-2013</vt:lpstr>
    </vt:vector>
  </TitlesOfParts>
  <Company>MA</Company>
  <LinksUpToDate>false</LinksUpToDate>
  <CharactersWithSpaces>32745</CharactersWithSpaces>
  <SharedDoc>false</SharedDoc>
  <HLinks>
    <vt:vector size="24" baseType="variant">
      <vt:variant>
        <vt:i4>94</vt:i4>
      </vt:variant>
      <vt:variant>
        <vt:i4>9</vt:i4>
      </vt:variant>
      <vt:variant>
        <vt:i4>0</vt:i4>
      </vt:variant>
      <vt:variant>
        <vt:i4>5</vt:i4>
      </vt:variant>
      <vt:variant>
        <vt:lpwstr>http://www.estlat.eu/</vt:lpwstr>
      </vt:variant>
      <vt:variant>
        <vt:lpwstr/>
      </vt:variant>
      <vt:variant>
        <vt:i4>94</vt:i4>
      </vt:variant>
      <vt:variant>
        <vt:i4>6</vt:i4>
      </vt:variant>
      <vt:variant>
        <vt:i4>0</vt:i4>
      </vt:variant>
      <vt:variant>
        <vt:i4>5</vt:i4>
      </vt:variant>
      <vt:variant>
        <vt:lpwstr>http://www.estlat.eu/</vt:lpwstr>
      </vt:variant>
      <vt:variant>
        <vt:lpwstr/>
      </vt:variant>
      <vt:variant>
        <vt:i4>1048670</vt:i4>
      </vt:variant>
      <vt:variant>
        <vt:i4>3</vt:i4>
      </vt:variant>
      <vt:variant>
        <vt:i4>0</vt:i4>
      </vt:variant>
      <vt:variant>
        <vt:i4>5</vt:i4>
      </vt:variant>
      <vt:variant>
        <vt:lpwstr>http://www.estlat.ee/</vt:lpwstr>
      </vt:variant>
      <vt:variant>
        <vt:lpwstr/>
      </vt:variant>
      <vt:variant>
        <vt:i4>94</vt:i4>
      </vt:variant>
      <vt:variant>
        <vt:i4>0</vt:i4>
      </vt:variant>
      <vt:variant>
        <vt:i4>0</vt:i4>
      </vt:variant>
      <vt:variant>
        <vt:i4>5</vt:i4>
      </vt:variant>
      <vt:variant>
        <vt:lpwstr>http://www.estlat.eu/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Estonia -- Latvia Programme 2007-2013</dc:title>
  <dc:subject>Subsidy Contract</dc:subject>
  <dc:creator>AnnaDjakova;Ege.Ello@siseministeerium.ee</dc:creator>
  <cp:keywords/>
  <cp:lastModifiedBy>Anu Roomere</cp:lastModifiedBy>
  <cp:revision>7</cp:revision>
  <cp:lastPrinted>2016-12-12T10:11:00Z</cp:lastPrinted>
  <dcterms:created xsi:type="dcterms:W3CDTF">2020-02-10T14:00:00Z</dcterms:created>
  <dcterms:modified xsi:type="dcterms:W3CDTF">2020-02-12T07:42:00Z</dcterms:modified>
</cp:coreProperties>
</file>